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C9" w:rsidRPr="00887141" w:rsidRDefault="002057C9" w:rsidP="002057C9">
      <w:pPr>
        <w:spacing w:after="0"/>
        <w:jc w:val="center"/>
        <w:rPr>
          <w:rFonts w:ascii="PT Astra Serif" w:hAnsi="PT Astra Serif" w:cs="Times New Roman"/>
          <w:b/>
          <w:sz w:val="26"/>
          <w:szCs w:val="26"/>
        </w:rPr>
      </w:pPr>
      <w:r w:rsidRPr="00887141">
        <w:rPr>
          <w:rFonts w:ascii="PT Astra Serif" w:hAnsi="PT Astra Serif" w:cs="Times New Roman"/>
          <w:b/>
          <w:sz w:val="26"/>
          <w:szCs w:val="26"/>
        </w:rPr>
        <w:t>ИНФОРМАЦИОННОЕ СООБЩЕНИЕ</w:t>
      </w:r>
    </w:p>
    <w:p w:rsidR="002057C9" w:rsidRPr="00887141" w:rsidRDefault="000A6A3B" w:rsidP="002057C9">
      <w:pPr>
        <w:spacing w:after="0"/>
        <w:jc w:val="center"/>
        <w:rPr>
          <w:rFonts w:ascii="PT Astra Serif" w:hAnsi="PT Astra Serif" w:cs="Times New Roman"/>
          <w:b/>
          <w:sz w:val="26"/>
          <w:szCs w:val="26"/>
        </w:rPr>
      </w:pPr>
      <w:r w:rsidRPr="00887141">
        <w:rPr>
          <w:rFonts w:ascii="PT Astra Serif" w:hAnsi="PT Astra Serif" w:cs="Times New Roman"/>
          <w:b/>
          <w:sz w:val="26"/>
          <w:szCs w:val="26"/>
        </w:rPr>
        <w:t>о проведении продажи</w:t>
      </w:r>
      <w:r w:rsidR="002057C9" w:rsidRPr="00887141">
        <w:rPr>
          <w:rFonts w:ascii="PT Astra Serif" w:hAnsi="PT Astra Serif" w:cs="Times New Roman"/>
          <w:b/>
          <w:sz w:val="26"/>
          <w:szCs w:val="26"/>
        </w:rPr>
        <w:t xml:space="preserve"> муниципального имущества </w:t>
      </w:r>
    </w:p>
    <w:p w:rsidR="00887141" w:rsidRPr="00887141" w:rsidRDefault="000A6A3B" w:rsidP="00AA79EA">
      <w:pPr>
        <w:spacing w:after="0"/>
        <w:jc w:val="center"/>
        <w:rPr>
          <w:rFonts w:ascii="PT Astra Serif" w:hAnsi="PT Astra Serif" w:cs="Times New Roman"/>
          <w:b/>
          <w:sz w:val="26"/>
          <w:szCs w:val="26"/>
        </w:rPr>
      </w:pPr>
      <w:r w:rsidRPr="00887141">
        <w:rPr>
          <w:rFonts w:ascii="PT Astra Serif" w:hAnsi="PT Astra Serif" w:cs="Times New Roman"/>
          <w:b/>
          <w:sz w:val="26"/>
          <w:szCs w:val="26"/>
        </w:rPr>
        <w:t xml:space="preserve">посредством публичного предложения </w:t>
      </w:r>
      <w:r w:rsidR="002057C9" w:rsidRPr="00887141">
        <w:rPr>
          <w:rFonts w:ascii="PT Astra Serif" w:hAnsi="PT Astra Serif" w:cs="Times New Roman"/>
          <w:b/>
          <w:sz w:val="26"/>
          <w:szCs w:val="26"/>
        </w:rPr>
        <w:t>в электронной форме</w:t>
      </w:r>
    </w:p>
    <w:tbl>
      <w:tblPr>
        <w:tblStyle w:val="a3"/>
        <w:tblW w:w="9889" w:type="dxa"/>
        <w:tblLook w:val="04A0" w:firstRow="1" w:lastRow="0" w:firstColumn="1" w:lastColumn="0" w:noHBand="0" w:noVBand="1"/>
      </w:tblPr>
      <w:tblGrid>
        <w:gridCol w:w="2660"/>
        <w:gridCol w:w="2693"/>
        <w:gridCol w:w="4536"/>
      </w:tblGrid>
      <w:tr w:rsidR="002057C9" w:rsidRPr="003148BD" w:rsidTr="003148BD">
        <w:tc>
          <w:tcPr>
            <w:tcW w:w="9889" w:type="dxa"/>
            <w:gridSpan w:val="3"/>
            <w:shd w:val="clear" w:color="auto" w:fill="FFFF99"/>
          </w:tcPr>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b/>
                <w:sz w:val="24"/>
                <w:szCs w:val="24"/>
              </w:rPr>
              <w:t>Сведения о процедуре</w:t>
            </w:r>
          </w:p>
        </w:tc>
      </w:tr>
      <w:tr w:rsidR="002057C9" w:rsidRPr="003148BD" w:rsidTr="003148BD">
        <w:tc>
          <w:tcPr>
            <w:tcW w:w="2660" w:type="dxa"/>
          </w:tcPr>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Тип процедуры</w:t>
            </w:r>
          </w:p>
        </w:tc>
        <w:tc>
          <w:tcPr>
            <w:tcW w:w="7229" w:type="dxa"/>
            <w:gridSpan w:val="2"/>
            <w:vAlign w:val="center"/>
          </w:tcPr>
          <w:p w:rsidR="002057C9" w:rsidRPr="003148BD" w:rsidRDefault="000A6A3B"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Публичное предложение</w:t>
            </w:r>
          </w:p>
        </w:tc>
      </w:tr>
      <w:tr w:rsidR="002057C9" w:rsidRPr="003148BD" w:rsidTr="003148BD">
        <w:tc>
          <w:tcPr>
            <w:tcW w:w="2660" w:type="dxa"/>
          </w:tcPr>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Наименование процедуры</w:t>
            </w:r>
          </w:p>
        </w:tc>
        <w:tc>
          <w:tcPr>
            <w:tcW w:w="7229" w:type="dxa"/>
            <w:gridSpan w:val="2"/>
            <w:vAlign w:val="center"/>
          </w:tcPr>
          <w:p w:rsidR="002057C9" w:rsidRPr="003148BD" w:rsidRDefault="00E477B9"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Приватизация муниципального имущества посредством публичного предложения в электронной форме</w:t>
            </w:r>
          </w:p>
        </w:tc>
      </w:tr>
      <w:tr w:rsidR="002057C9" w:rsidRPr="003148BD" w:rsidTr="003148BD">
        <w:tc>
          <w:tcPr>
            <w:tcW w:w="2660" w:type="dxa"/>
          </w:tcPr>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 xml:space="preserve">Адрес </w:t>
            </w:r>
            <w:proofErr w:type="gramStart"/>
            <w:r w:rsidRPr="003148BD">
              <w:rPr>
                <w:rFonts w:ascii="PT Astra Serif" w:hAnsi="PT Astra Serif" w:cs="Times New Roman"/>
                <w:sz w:val="24"/>
                <w:szCs w:val="24"/>
              </w:rPr>
              <w:t>электронной</w:t>
            </w:r>
            <w:proofErr w:type="gramEnd"/>
          </w:p>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площадки в сети</w:t>
            </w:r>
          </w:p>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«Интернет»</w:t>
            </w:r>
          </w:p>
        </w:tc>
        <w:tc>
          <w:tcPr>
            <w:tcW w:w="7229" w:type="dxa"/>
            <w:gridSpan w:val="2"/>
            <w:vAlign w:val="center"/>
          </w:tcPr>
          <w:p w:rsidR="002057C9" w:rsidRPr="003148BD" w:rsidRDefault="002057C9"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http://utp.sberbank-ast.ru/AP/</w:t>
            </w:r>
          </w:p>
        </w:tc>
      </w:tr>
      <w:tr w:rsidR="002057C9" w:rsidRPr="003148BD" w:rsidTr="003148BD">
        <w:tc>
          <w:tcPr>
            <w:tcW w:w="2660" w:type="dxa"/>
          </w:tcPr>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Сайт Организатора</w:t>
            </w:r>
          </w:p>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процедуры (Продавца)</w:t>
            </w:r>
          </w:p>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в сети «Интернет»</w:t>
            </w:r>
          </w:p>
        </w:tc>
        <w:tc>
          <w:tcPr>
            <w:tcW w:w="7229" w:type="dxa"/>
            <w:gridSpan w:val="2"/>
            <w:vAlign w:val="center"/>
          </w:tcPr>
          <w:p w:rsidR="002057C9" w:rsidRPr="003148BD" w:rsidRDefault="001665F3"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http://adm.ugorsk.ru/</w:t>
            </w:r>
          </w:p>
        </w:tc>
      </w:tr>
      <w:tr w:rsidR="002057C9" w:rsidRPr="003148BD" w:rsidTr="003148BD">
        <w:tc>
          <w:tcPr>
            <w:tcW w:w="2660" w:type="dxa"/>
          </w:tcPr>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Порядок регистрации</w:t>
            </w:r>
          </w:p>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Претендентов</w:t>
            </w:r>
          </w:p>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на электронной</w:t>
            </w:r>
          </w:p>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площадке, правила</w:t>
            </w:r>
          </w:p>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проведения процедуры</w:t>
            </w:r>
          </w:p>
        </w:tc>
        <w:tc>
          <w:tcPr>
            <w:tcW w:w="7229" w:type="dxa"/>
            <w:gridSpan w:val="2"/>
            <w:vAlign w:val="center"/>
          </w:tcPr>
          <w:p w:rsidR="002057C9" w:rsidRPr="003148BD" w:rsidRDefault="001665F3"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Определены  в  регламенте  Торговой  секции «Приватизация, аренда  и  продажа  прав»  (далее  –  ТС)  электронной площадки (далее – ЭП)</w:t>
            </w:r>
          </w:p>
        </w:tc>
      </w:tr>
      <w:tr w:rsidR="002057C9" w:rsidRPr="003148BD" w:rsidTr="003148BD">
        <w:tc>
          <w:tcPr>
            <w:tcW w:w="2660" w:type="dxa"/>
          </w:tcPr>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Нормативное</w:t>
            </w:r>
          </w:p>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регулирование</w:t>
            </w:r>
          </w:p>
        </w:tc>
        <w:tc>
          <w:tcPr>
            <w:tcW w:w="7229" w:type="dxa"/>
            <w:gridSpan w:val="2"/>
            <w:vAlign w:val="center"/>
          </w:tcPr>
          <w:p w:rsidR="002057C9" w:rsidRPr="003148BD" w:rsidRDefault="001665F3"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 xml:space="preserve">Федеральный закон от 21.12.2001 № 178-ФЗ  «О приватизации государственного и муниципального имущества» (далее – Закон о приватизации); Постановление Правительства РФ от 27.08.2012 </w:t>
            </w:r>
            <w:r w:rsidR="00377634" w:rsidRPr="003148BD">
              <w:rPr>
                <w:rFonts w:ascii="PT Astra Serif" w:hAnsi="PT Astra Serif" w:cs="Times New Roman"/>
                <w:sz w:val="24"/>
                <w:szCs w:val="24"/>
              </w:rPr>
              <w:t xml:space="preserve">             </w:t>
            </w:r>
            <w:r w:rsidRPr="003148BD">
              <w:rPr>
                <w:rFonts w:ascii="PT Astra Serif" w:hAnsi="PT Astra Serif" w:cs="Times New Roman"/>
                <w:sz w:val="24"/>
                <w:szCs w:val="24"/>
              </w:rPr>
              <w:t>№ 860 «Об организации и проведении продажи государственного или муниципального имущества в электронной форме»</w:t>
            </w:r>
          </w:p>
        </w:tc>
      </w:tr>
      <w:tr w:rsidR="002057C9" w:rsidRPr="003148BD" w:rsidTr="003148BD">
        <w:tc>
          <w:tcPr>
            <w:tcW w:w="2660" w:type="dxa"/>
          </w:tcPr>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Сведения</w:t>
            </w:r>
          </w:p>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об Организаторе</w:t>
            </w:r>
          </w:p>
          <w:p w:rsidR="002057C9" w:rsidRPr="003148BD" w:rsidRDefault="002057C9" w:rsidP="002057C9">
            <w:pPr>
              <w:rPr>
                <w:rFonts w:ascii="PT Astra Serif" w:hAnsi="PT Astra Serif" w:cs="Times New Roman"/>
                <w:sz w:val="24"/>
                <w:szCs w:val="24"/>
              </w:rPr>
            </w:pPr>
            <w:r w:rsidRPr="003148BD">
              <w:rPr>
                <w:rFonts w:ascii="PT Astra Serif" w:hAnsi="PT Astra Serif" w:cs="Times New Roman"/>
                <w:sz w:val="24"/>
                <w:szCs w:val="24"/>
              </w:rPr>
              <w:t>процедуры (</w:t>
            </w:r>
            <w:proofErr w:type="gramStart"/>
            <w:r w:rsidRPr="003148BD">
              <w:rPr>
                <w:rFonts w:ascii="PT Astra Serif" w:hAnsi="PT Astra Serif" w:cs="Times New Roman"/>
                <w:sz w:val="24"/>
                <w:szCs w:val="24"/>
              </w:rPr>
              <w:t>Продавце</w:t>
            </w:r>
            <w:proofErr w:type="gramEnd"/>
            <w:r w:rsidRPr="003148BD">
              <w:rPr>
                <w:rFonts w:ascii="PT Astra Serif" w:hAnsi="PT Astra Serif" w:cs="Times New Roman"/>
                <w:sz w:val="24"/>
                <w:szCs w:val="24"/>
              </w:rPr>
              <w:t>)</w:t>
            </w:r>
          </w:p>
        </w:tc>
        <w:tc>
          <w:tcPr>
            <w:tcW w:w="7229" w:type="dxa"/>
            <w:gridSpan w:val="2"/>
            <w:vAlign w:val="center"/>
          </w:tcPr>
          <w:p w:rsidR="002057C9" w:rsidRPr="003148BD" w:rsidRDefault="001665F3"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Департамент муниципальной собственности и градостроительства администрации города Югорска</w:t>
            </w:r>
          </w:p>
          <w:p w:rsidR="001665F3" w:rsidRPr="003148BD" w:rsidRDefault="001665F3"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Юридический   адрес:   628260,   Россия,   Ханты-Мансийский</w:t>
            </w:r>
          </w:p>
          <w:p w:rsidR="001665F3" w:rsidRPr="003148BD" w:rsidRDefault="001665F3"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автономный округ – Югра, г. Югорск, ул. 40 лет Победы, д. 11</w:t>
            </w:r>
          </w:p>
          <w:p w:rsidR="001665F3" w:rsidRPr="003148BD" w:rsidRDefault="005161E1"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 xml:space="preserve">Контактное лицо: </w:t>
            </w:r>
            <w:r w:rsidR="00AA79EA" w:rsidRPr="003148BD">
              <w:rPr>
                <w:rFonts w:ascii="PT Astra Serif" w:hAnsi="PT Astra Serif" w:cs="Times New Roman"/>
                <w:sz w:val="24"/>
                <w:szCs w:val="24"/>
              </w:rPr>
              <w:t>Никитина Татьяна Андреевна</w:t>
            </w:r>
          </w:p>
          <w:p w:rsidR="001665F3" w:rsidRPr="003148BD" w:rsidRDefault="001665F3"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 xml:space="preserve">Адрес электронной почты: </w:t>
            </w:r>
            <w:hyperlink r:id="rId6" w:history="1">
              <w:r w:rsidR="00AA79EA" w:rsidRPr="003148BD">
                <w:rPr>
                  <w:rStyle w:val="a4"/>
                  <w:rFonts w:ascii="PT Astra Serif" w:hAnsi="PT Astra Serif" w:cs="Times New Roman"/>
                  <w:b/>
                  <w:bCs/>
                  <w:sz w:val="24"/>
                  <w:szCs w:val="24"/>
                </w:rPr>
                <w:t>nikitina_ta@ugorsk.ru</w:t>
              </w:r>
            </w:hyperlink>
          </w:p>
          <w:p w:rsidR="00D17F7B" w:rsidRPr="003148BD" w:rsidRDefault="00D17F7B"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Контактный телефон: (34675) 5-00-13</w:t>
            </w:r>
          </w:p>
        </w:tc>
      </w:tr>
      <w:tr w:rsidR="00D17F7B" w:rsidRPr="003148BD" w:rsidTr="003148BD">
        <w:tc>
          <w:tcPr>
            <w:tcW w:w="9889" w:type="dxa"/>
            <w:gridSpan w:val="3"/>
            <w:shd w:val="clear" w:color="auto" w:fill="FFFF99"/>
          </w:tcPr>
          <w:p w:rsidR="00D17F7B" w:rsidRPr="003148BD" w:rsidRDefault="00D17F7B" w:rsidP="003148BD">
            <w:pPr>
              <w:ind w:right="34"/>
              <w:jc w:val="both"/>
              <w:rPr>
                <w:rFonts w:ascii="PT Astra Serif" w:hAnsi="PT Astra Serif" w:cs="Times New Roman"/>
                <w:b/>
                <w:sz w:val="24"/>
                <w:szCs w:val="24"/>
              </w:rPr>
            </w:pPr>
            <w:r w:rsidRPr="003148BD">
              <w:rPr>
                <w:rFonts w:ascii="PT Astra Serif" w:hAnsi="PT Astra Serif" w:cs="Times New Roman"/>
                <w:b/>
                <w:sz w:val="24"/>
                <w:szCs w:val="24"/>
              </w:rPr>
              <w:t>Лоты</w:t>
            </w:r>
          </w:p>
        </w:tc>
      </w:tr>
      <w:tr w:rsidR="00D17F7B" w:rsidRPr="003148BD" w:rsidTr="003148BD">
        <w:tc>
          <w:tcPr>
            <w:tcW w:w="2660" w:type="dxa"/>
          </w:tcPr>
          <w:p w:rsidR="00D17F7B" w:rsidRPr="003148BD" w:rsidRDefault="00D17F7B" w:rsidP="002057C9">
            <w:pPr>
              <w:rPr>
                <w:rFonts w:ascii="PT Astra Serif" w:hAnsi="PT Astra Serif" w:cs="Times New Roman"/>
                <w:sz w:val="24"/>
                <w:szCs w:val="24"/>
              </w:rPr>
            </w:pPr>
            <w:r w:rsidRPr="003148BD">
              <w:rPr>
                <w:rFonts w:ascii="PT Astra Serif" w:hAnsi="PT Astra Serif" w:cs="Times New Roman"/>
                <w:sz w:val="24"/>
                <w:szCs w:val="24"/>
              </w:rPr>
              <w:t>Номер лота</w:t>
            </w:r>
          </w:p>
        </w:tc>
        <w:tc>
          <w:tcPr>
            <w:tcW w:w="7229" w:type="dxa"/>
            <w:gridSpan w:val="2"/>
            <w:vAlign w:val="center"/>
          </w:tcPr>
          <w:p w:rsidR="00D17F7B" w:rsidRPr="003148BD" w:rsidRDefault="00D17F7B"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1</w:t>
            </w:r>
          </w:p>
        </w:tc>
      </w:tr>
      <w:tr w:rsidR="00241086" w:rsidRPr="003148BD" w:rsidTr="003148BD">
        <w:tc>
          <w:tcPr>
            <w:tcW w:w="2660" w:type="dxa"/>
          </w:tcPr>
          <w:p w:rsidR="00241086" w:rsidRPr="003148BD" w:rsidRDefault="00241086" w:rsidP="002057C9">
            <w:pPr>
              <w:rPr>
                <w:rFonts w:ascii="PT Astra Serif" w:hAnsi="PT Astra Serif" w:cs="Times New Roman"/>
                <w:sz w:val="24"/>
                <w:szCs w:val="24"/>
              </w:rPr>
            </w:pPr>
            <w:r w:rsidRPr="003148BD">
              <w:rPr>
                <w:rFonts w:ascii="PT Astra Serif" w:hAnsi="PT Astra Serif" w:cs="Times New Roman"/>
                <w:sz w:val="24"/>
                <w:szCs w:val="24"/>
              </w:rPr>
              <w:t>Наименование лота</w:t>
            </w:r>
          </w:p>
        </w:tc>
        <w:tc>
          <w:tcPr>
            <w:tcW w:w="7229" w:type="dxa"/>
            <w:gridSpan w:val="2"/>
            <w:vAlign w:val="center"/>
          </w:tcPr>
          <w:p w:rsidR="00241086" w:rsidRPr="0090280D" w:rsidRDefault="003148BD" w:rsidP="003148BD">
            <w:pPr>
              <w:ind w:right="34"/>
              <w:jc w:val="both"/>
              <w:rPr>
                <w:rFonts w:ascii="PT Astra Serif" w:hAnsi="PT Astra Serif" w:cs="Times New Roman"/>
                <w:sz w:val="24"/>
                <w:szCs w:val="24"/>
              </w:rPr>
            </w:pPr>
            <w:r w:rsidRPr="0090280D">
              <w:rPr>
                <w:rFonts w:ascii="PT Astra Serif" w:hAnsi="PT Astra Serif" w:cs="Times New Roman"/>
                <w:sz w:val="24"/>
                <w:szCs w:val="24"/>
              </w:rPr>
              <w:t>Гараж и земельный участок</w:t>
            </w:r>
          </w:p>
        </w:tc>
      </w:tr>
      <w:tr w:rsidR="00241086" w:rsidRPr="003148BD" w:rsidTr="003148BD">
        <w:tc>
          <w:tcPr>
            <w:tcW w:w="2660" w:type="dxa"/>
          </w:tcPr>
          <w:p w:rsidR="00241086" w:rsidRPr="003148BD" w:rsidRDefault="00241086" w:rsidP="00D17F7B">
            <w:pPr>
              <w:rPr>
                <w:rFonts w:ascii="PT Astra Serif" w:hAnsi="PT Astra Serif" w:cs="Times New Roman"/>
                <w:sz w:val="24"/>
                <w:szCs w:val="24"/>
              </w:rPr>
            </w:pPr>
            <w:r w:rsidRPr="003148BD">
              <w:rPr>
                <w:rFonts w:ascii="PT Astra Serif" w:hAnsi="PT Astra Serif" w:cs="Times New Roman"/>
                <w:sz w:val="24"/>
                <w:szCs w:val="24"/>
              </w:rPr>
              <w:t>Основание для продажи имущества</w:t>
            </w:r>
          </w:p>
        </w:tc>
        <w:tc>
          <w:tcPr>
            <w:tcW w:w="7229" w:type="dxa"/>
            <w:gridSpan w:val="2"/>
            <w:vAlign w:val="center"/>
          </w:tcPr>
          <w:p w:rsidR="00241086" w:rsidRPr="003148BD" w:rsidRDefault="00241086"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 xml:space="preserve">Постановление администрации города Югорска от </w:t>
            </w:r>
            <w:r w:rsidR="003148BD" w:rsidRPr="004543A8">
              <w:rPr>
                <w:rFonts w:ascii="PT Astra Serif" w:hAnsi="PT Astra Serif" w:cs="Times New Roman"/>
                <w:sz w:val="24"/>
                <w:szCs w:val="24"/>
              </w:rPr>
              <w:t>26.09.2025 №1830-</w:t>
            </w:r>
            <w:proofErr w:type="spellStart"/>
            <w:r w:rsidR="003148BD" w:rsidRPr="004543A8">
              <w:rPr>
                <w:rFonts w:ascii="PT Astra Serif" w:hAnsi="PT Astra Serif" w:cs="Times New Roman"/>
                <w:sz w:val="24"/>
                <w:szCs w:val="24"/>
              </w:rPr>
              <w:t>13п</w:t>
            </w:r>
            <w:proofErr w:type="spellEnd"/>
            <w:r w:rsidRPr="004543A8">
              <w:rPr>
                <w:rFonts w:ascii="PT Astra Serif" w:hAnsi="PT Astra Serif" w:cs="Times New Roman"/>
                <w:sz w:val="24"/>
                <w:szCs w:val="24"/>
              </w:rPr>
              <w:t xml:space="preserve"> </w:t>
            </w:r>
            <w:r w:rsidRPr="003148BD">
              <w:rPr>
                <w:rFonts w:ascii="PT Astra Serif" w:hAnsi="PT Astra Serif" w:cs="Times New Roman"/>
                <w:sz w:val="24"/>
                <w:szCs w:val="24"/>
              </w:rPr>
              <w:t>«Об условиях приватизации муниципального имущества»</w:t>
            </w:r>
          </w:p>
        </w:tc>
      </w:tr>
      <w:tr w:rsidR="00241086" w:rsidRPr="003148BD" w:rsidTr="003148BD">
        <w:tc>
          <w:tcPr>
            <w:tcW w:w="2660" w:type="dxa"/>
          </w:tcPr>
          <w:p w:rsidR="00241086" w:rsidRPr="003148BD" w:rsidRDefault="00241086" w:rsidP="00D17F7B">
            <w:pPr>
              <w:rPr>
                <w:rFonts w:ascii="PT Astra Serif" w:hAnsi="PT Astra Serif" w:cs="Times New Roman"/>
                <w:sz w:val="24"/>
                <w:szCs w:val="24"/>
              </w:rPr>
            </w:pPr>
            <w:r w:rsidRPr="003148BD">
              <w:rPr>
                <w:rFonts w:ascii="PT Astra Serif" w:hAnsi="PT Astra Serif" w:cs="Times New Roman"/>
                <w:sz w:val="24"/>
                <w:szCs w:val="24"/>
              </w:rPr>
              <w:t>Описание имущества</w:t>
            </w:r>
          </w:p>
          <w:p w:rsidR="00241086" w:rsidRPr="003148BD" w:rsidRDefault="00241086" w:rsidP="00D17F7B">
            <w:pPr>
              <w:rPr>
                <w:rFonts w:ascii="PT Astra Serif" w:hAnsi="PT Astra Serif" w:cs="Times New Roman"/>
                <w:sz w:val="24"/>
                <w:szCs w:val="24"/>
              </w:rPr>
            </w:pPr>
            <w:r w:rsidRPr="003148BD">
              <w:rPr>
                <w:rFonts w:ascii="PT Astra Serif" w:hAnsi="PT Astra Serif" w:cs="Times New Roman"/>
                <w:sz w:val="24"/>
                <w:szCs w:val="24"/>
              </w:rPr>
              <w:t>(характеристики)</w:t>
            </w:r>
          </w:p>
        </w:tc>
        <w:tc>
          <w:tcPr>
            <w:tcW w:w="7229" w:type="dxa"/>
            <w:gridSpan w:val="2"/>
            <w:vAlign w:val="center"/>
          </w:tcPr>
          <w:p w:rsidR="00241086" w:rsidRPr="003148BD" w:rsidRDefault="00BD154E" w:rsidP="009E4775">
            <w:pPr>
              <w:ind w:right="34"/>
              <w:jc w:val="both"/>
              <w:rPr>
                <w:rFonts w:ascii="PT Astra Serif" w:hAnsi="PT Astra Serif" w:cs="Times New Roman"/>
                <w:sz w:val="24"/>
                <w:szCs w:val="24"/>
              </w:rPr>
            </w:pPr>
            <w:r w:rsidRPr="00BD154E">
              <w:rPr>
                <w:rFonts w:ascii="PT Astra Serif" w:hAnsi="PT Astra Serif" w:cs="Times New Roman"/>
                <w:sz w:val="24"/>
                <w:szCs w:val="24"/>
              </w:rPr>
              <w:t xml:space="preserve">Гараж </w:t>
            </w:r>
            <w:r w:rsidR="009E4775">
              <w:rPr>
                <w:rFonts w:ascii="PT Astra Serif" w:hAnsi="PT Astra Serif" w:cs="Times New Roman"/>
                <w:sz w:val="24"/>
                <w:szCs w:val="24"/>
              </w:rPr>
              <w:t xml:space="preserve">общей </w:t>
            </w:r>
            <w:r w:rsidRPr="00BD154E">
              <w:rPr>
                <w:rFonts w:ascii="PT Astra Serif" w:hAnsi="PT Astra Serif" w:cs="Times New Roman"/>
                <w:sz w:val="24"/>
                <w:szCs w:val="24"/>
              </w:rPr>
              <w:t>площадью 26 кв. м</w:t>
            </w:r>
            <w:r w:rsidR="009E4775">
              <w:rPr>
                <w:rFonts w:ascii="PT Astra Serif" w:hAnsi="PT Astra Serif" w:cs="Times New Roman"/>
                <w:sz w:val="24"/>
                <w:szCs w:val="24"/>
              </w:rPr>
              <w:t>. (кадастровый номер 86:22:0006001:6619)</w:t>
            </w:r>
            <w:r w:rsidRPr="00BD154E">
              <w:rPr>
                <w:rFonts w:ascii="PT Astra Serif" w:hAnsi="PT Astra Serif" w:cs="Times New Roman"/>
                <w:sz w:val="24"/>
                <w:szCs w:val="24"/>
              </w:rPr>
              <w:t xml:space="preserve"> и земельный участок площадью 28+/- кв. м</w:t>
            </w:r>
            <w:r w:rsidR="009E4775">
              <w:rPr>
                <w:rFonts w:ascii="PT Astra Serif" w:hAnsi="PT Astra Serif" w:cs="Times New Roman"/>
                <w:sz w:val="24"/>
                <w:szCs w:val="24"/>
              </w:rPr>
              <w:t>. (кадастровый номер 86:22:0006001:3525)</w:t>
            </w:r>
            <w:r w:rsidRPr="00BD154E">
              <w:rPr>
                <w:rFonts w:ascii="PT Astra Serif" w:hAnsi="PT Astra Serif" w:cs="Times New Roman"/>
                <w:sz w:val="24"/>
                <w:szCs w:val="24"/>
              </w:rPr>
              <w:t>, расположенный по адресу: Ханты-Мансийский автономный округ – Югра, г. Югорск, ул. Промышленная 1, гараж № 896.</w:t>
            </w:r>
          </w:p>
        </w:tc>
      </w:tr>
      <w:tr w:rsidR="00D17F7B" w:rsidRPr="003148BD" w:rsidTr="003148BD">
        <w:tc>
          <w:tcPr>
            <w:tcW w:w="2660" w:type="dxa"/>
          </w:tcPr>
          <w:p w:rsidR="00D17F7B" w:rsidRPr="003148BD" w:rsidRDefault="00B157F9" w:rsidP="00B157F9">
            <w:pPr>
              <w:rPr>
                <w:rFonts w:ascii="PT Astra Serif" w:hAnsi="PT Astra Serif" w:cs="Times New Roman"/>
                <w:sz w:val="24"/>
                <w:szCs w:val="24"/>
              </w:rPr>
            </w:pPr>
            <w:r w:rsidRPr="003148BD">
              <w:rPr>
                <w:rFonts w:ascii="PT Astra Serif" w:hAnsi="PT Astra Serif" w:cs="Times New Roman"/>
                <w:sz w:val="24"/>
                <w:szCs w:val="24"/>
              </w:rPr>
              <w:t>Обременения (ограничения)</w:t>
            </w:r>
          </w:p>
        </w:tc>
        <w:tc>
          <w:tcPr>
            <w:tcW w:w="7229" w:type="dxa"/>
            <w:gridSpan w:val="2"/>
            <w:vAlign w:val="center"/>
          </w:tcPr>
          <w:p w:rsidR="00D17F7B" w:rsidRPr="003148BD" w:rsidRDefault="00F23A99"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Без обременений</w:t>
            </w:r>
          </w:p>
        </w:tc>
      </w:tr>
      <w:tr w:rsidR="00D17F7B" w:rsidRPr="003148BD" w:rsidTr="003148BD">
        <w:tc>
          <w:tcPr>
            <w:tcW w:w="2660" w:type="dxa"/>
          </w:tcPr>
          <w:p w:rsidR="00D17F7B" w:rsidRPr="003148BD" w:rsidRDefault="00B157F9" w:rsidP="002057C9">
            <w:pPr>
              <w:rPr>
                <w:rFonts w:ascii="PT Astra Serif" w:hAnsi="PT Astra Serif" w:cs="Times New Roman"/>
                <w:sz w:val="24"/>
                <w:szCs w:val="24"/>
              </w:rPr>
            </w:pPr>
            <w:r w:rsidRPr="003148BD">
              <w:rPr>
                <w:rFonts w:ascii="PT Astra Serif" w:hAnsi="PT Astra Serif" w:cs="Times New Roman"/>
                <w:sz w:val="24"/>
                <w:szCs w:val="24"/>
              </w:rPr>
              <w:t>Иная информация</w:t>
            </w:r>
          </w:p>
        </w:tc>
        <w:tc>
          <w:tcPr>
            <w:tcW w:w="7229" w:type="dxa"/>
            <w:gridSpan w:val="2"/>
            <w:vAlign w:val="center"/>
          </w:tcPr>
          <w:p w:rsidR="00D17F7B" w:rsidRPr="003148BD" w:rsidRDefault="00BD154E" w:rsidP="003148BD">
            <w:pPr>
              <w:tabs>
                <w:tab w:val="left" w:pos="0"/>
              </w:tabs>
              <w:ind w:right="34"/>
              <w:jc w:val="both"/>
              <w:rPr>
                <w:rFonts w:ascii="PT Astra Serif" w:hAnsi="PT Astra Serif" w:cs="Times New Roman"/>
                <w:b/>
                <w:sz w:val="24"/>
                <w:szCs w:val="24"/>
              </w:rPr>
            </w:pPr>
            <w:r>
              <w:rPr>
                <w:rFonts w:ascii="PT Astra Serif" w:hAnsi="PT Astra Serif"/>
                <w:b/>
                <w:color w:val="000000"/>
                <w:sz w:val="24"/>
                <w:szCs w:val="24"/>
              </w:rPr>
              <w:t>-</w:t>
            </w:r>
          </w:p>
        </w:tc>
      </w:tr>
      <w:tr w:rsidR="00692FB4" w:rsidRPr="003148BD" w:rsidTr="003148BD">
        <w:tc>
          <w:tcPr>
            <w:tcW w:w="2660" w:type="dxa"/>
          </w:tcPr>
          <w:p w:rsidR="00692FB4" w:rsidRPr="003148BD" w:rsidRDefault="00692FB4" w:rsidP="002057C9">
            <w:pPr>
              <w:rPr>
                <w:rFonts w:ascii="PT Astra Serif" w:hAnsi="PT Astra Serif" w:cs="Times New Roman"/>
                <w:sz w:val="24"/>
                <w:szCs w:val="24"/>
              </w:rPr>
            </w:pPr>
            <w:r w:rsidRPr="003148BD">
              <w:rPr>
                <w:rFonts w:ascii="PT Astra Serif" w:hAnsi="PT Astra Serif" w:cs="Times New Roman"/>
                <w:sz w:val="24"/>
                <w:szCs w:val="24"/>
              </w:rPr>
              <w:t>Начальная цен</w:t>
            </w:r>
            <w:proofErr w:type="gramStart"/>
            <w:r w:rsidRPr="003148BD">
              <w:rPr>
                <w:rFonts w:ascii="PT Astra Serif" w:hAnsi="PT Astra Serif" w:cs="Times New Roman"/>
                <w:sz w:val="24"/>
                <w:szCs w:val="24"/>
              </w:rPr>
              <w:t>а(</w:t>
            </w:r>
            <w:proofErr w:type="gramEnd"/>
            <w:r w:rsidRPr="003148BD">
              <w:rPr>
                <w:rFonts w:ascii="PT Astra Serif" w:hAnsi="PT Astra Serif" w:cs="Times New Roman"/>
                <w:sz w:val="24"/>
                <w:szCs w:val="24"/>
              </w:rPr>
              <w:t>с учётом НДС), руб.</w:t>
            </w:r>
          </w:p>
        </w:tc>
        <w:tc>
          <w:tcPr>
            <w:tcW w:w="7229" w:type="dxa"/>
            <w:gridSpan w:val="2"/>
            <w:vAlign w:val="center"/>
          </w:tcPr>
          <w:p w:rsidR="005161E1" w:rsidRPr="003148BD" w:rsidRDefault="00BD154E" w:rsidP="003148BD">
            <w:pPr>
              <w:ind w:right="34"/>
              <w:jc w:val="both"/>
              <w:rPr>
                <w:rFonts w:ascii="PT Astra Serif" w:hAnsi="PT Astra Serif" w:cs="Times New Roman"/>
                <w:b/>
                <w:sz w:val="24"/>
                <w:szCs w:val="24"/>
              </w:rPr>
            </w:pPr>
            <w:r>
              <w:rPr>
                <w:rFonts w:ascii="PT Astra Serif" w:hAnsi="PT Astra Serif" w:cs="Times New Roman"/>
                <w:b/>
                <w:sz w:val="24"/>
                <w:szCs w:val="24"/>
              </w:rPr>
              <w:t>461 178,00</w:t>
            </w:r>
          </w:p>
        </w:tc>
      </w:tr>
      <w:tr w:rsidR="00692FB4" w:rsidRPr="003148BD" w:rsidTr="003148BD">
        <w:tc>
          <w:tcPr>
            <w:tcW w:w="2660" w:type="dxa"/>
          </w:tcPr>
          <w:p w:rsidR="00692FB4" w:rsidRPr="003148BD" w:rsidRDefault="00692FB4" w:rsidP="000A6A3B">
            <w:pPr>
              <w:rPr>
                <w:rFonts w:ascii="PT Astra Serif" w:hAnsi="PT Astra Serif" w:cs="Times New Roman"/>
                <w:sz w:val="24"/>
                <w:szCs w:val="24"/>
              </w:rPr>
            </w:pPr>
            <w:r w:rsidRPr="003148BD">
              <w:rPr>
                <w:rFonts w:ascii="PT Astra Serif" w:hAnsi="PT Astra Serif" w:cs="Times New Roman"/>
                <w:sz w:val="24"/>
                <w:szCs w:val="24"/>
              </w:rPr>
              <w:t>Минимальная цена</w:t>
            </w:r>
          </w:p>
          <w:p w:rsidR="00692FB4" w:rsidRPr="003148BD" w:rsidRDefault="00692FB4" w:rsidP="000A6A3B">
            <w:pPr>
              <w:rPr>
                <w:rFonts w:ascii="PT Astra Serif" w:hAnsi="PT Astra Serif" w:cs="Times New Roman"/>
                <w:sz w:val="24"/>
                <w:szCs w:val="24"/>
              </w:rPr>
            </w:pPr>
            <w:r w:rsidRPr="003148BD">
              <w:rPr>
                <w:rFonts w:ascii="PT Astra Serif" w:hAnsi="PT Astra Serif" w:cs="Times New Roman"/>
                <w:sz w:val="24"/>
                <w:szCs w:val="24"/>
              </w:rPr>
              <w:t>предложения</w:t>
            </w:r>
          </w:p>
          <w:p w:rsidR="00692FB4" w:rsidRPr="003148BD" w:rsidRDefault="00692FB4" w:rsidP="000A6A3B">
            <w:pPr>
              <w:rPr>
                <w:rFonts w:ascii="PT Astra Serif" w:hAnsi="PT Astra Serif" w:cs="Times New Roman"/>
                <w:sz w:val="24"/>
                <w:szCs w:val="24"/>
              </w:rPr>
            </w:pPr>
            <w:r w:rsidRPr="003148BD">
              <w:rPr>
                <w:rFonts w:ascii="PT Astra Serif" w:hAnsi="PT Astra Serif" w:cs="Times New Roman"/>
                <w:sz w:val="24"/>
                <w:szCs w:val="24"/>
              </w:rPr>
              <w:t>(цена отсечения - 50% цены первоначального предложения), руб.</w:t>
            </w:r>
          </w:p>
        </w:tc>
        <w:tc>
          <w:tcPr>
            <w:tcW w:w="7229" w:type="dxa"/>
            <w:gridSpan w:val="2"/>
            <w:vAlign w:val="center"/>
          </w:tcPr>
          <w:p w:rsidR="00692FB4" w:rsidRPr="003148BD" w:rsidRDefault="00BD154E" w:rsidP="003148BD">
            <w:pPr>
              <w:ind w:right="34"/>
              <w:jc w:val="both"/>
              <w:rPr>
                <w:rFonts w:ascii="PT Astra Serif" w:hAnsi="PT Astra Serif" w:cs="Times New Roman"/>
                <w:b/>
                <w:sz w:val="24"/>
                <w:szCs w:val="24"/>
              </w:rPr>
            </w:pPr>
            <w:r>
              <w:rPr>
                <w:rFonts w:ascii="PT Astra Serif" w:hAnsi="PT Astra Serif" w:cs="Times New Roman"/>
                <w:b/>
                <w:sz w:val="24"/>
                <w:szCs w:val="24"/>
              </w:rPr>
              <w:t>230 589,00</w:t>
            </w:r>
          </w:p>
        </w:tc>
      </w:tr>
      <w:tr w:rsidR="00692FB4" w:rsidRPr="003148BD" w:rsidTr="003148BD">
        <w:tc>
          <w:tcPr>
            <w:tcW w:w="2660" w:type="dxa"/>
          </w:tcPr>
          <w:p w:rsidR="00692FB4" w:rsidRPr="003148BD" w:rsidRDefault="00692FB4" w:rsidP="000A6A3B">
            <w:pPr>
              <w:rPr>
                <w:rFonts w:ascii="PT Astra Serif" w:hAnsi="PT Astra Serif" w:cs="Times New Roman"/>
                <w:sz w:val="24"/>
                <w:szCs w:val="24"/>
              </w:rPr>
            </w:pPr>
            <w:r w:rsidRPr="003148BD">
              <w:rPr>
                <w:rFonts w:ascii="PT Astra Serif" w:hAnsi="PT Astra Serif" w:cs="Times New Roman"/>
                <w:sz w:val="24"/>
                <w:szCs w:val="24"/>
              </w:rPr>
              <w:t>Величина снижения</w:t>
            </w:r>
          </w:p>
          <w:p w:rsidR="00692FB4" w:rsidRPr="003148BD" w:rsidRDefault="00692FB4" w:rsidP="000A6A3B">
            <w:pPr>
              <w:rPr>
                <w:rFonts w:ascii="PT Astra Serif" w:hAnsi="PT Astra Serif" w:cs="Times New Roman"/>
                <w:sz w:val="24"/>
                <w:szCs w:val="24"/>
              </w:rPr>
            </w:pPr>
            <w:r w:rsidRPr="003148BD">
              <w:rPr>
                <w:rFonts w:ascii="PT Astra Serif" w:hAnsi="PT Astra Serif" w:cs="Times New Roman"/>
                <w:sz w:val="24"/>
                <w:szCs w:val="24"/>
              </w:rPr>
              <w:lastRenderedPageBreak/>
              <w:t xml:space="preserve">цены </w:t>
            </w:r>
            <w:proofErr w:type="gramStart"/>
            <w:r w:rsidRPr="003148BD">
              <w:rPr>
                <w:rFonts w:ascii="PT Astra Serif" w:hAnsi="PT Astra Serif" w:cs="Times New Roman"/>
                <w:sz w:val="24"/>
                <w:szCs w:val="24"/>
              </w:rPr>
              <w:t>первоначального</w:t>
            </w:r>
            <w:proofErr w:type="gramEnd"/>
          </w:p>
          <w:p w:rsidR="00692FB4" w:rsidRPr="003148BD" w:rsidRDefault="00692FB4" w:rsidP="000A6A3B">
            <w:pPr>
              <w:rPr>
                <w:rFonts w:ascii="PT Astra Serif" w:hAnsi="PT Astra Serif" w:cs="Times New Roman"/>
                <w:sz w:val="24"/>
                <w:szCs w:val="24"/>
              </w:rPr>
            </w:pPr>
            <w:r w:rsidRPr="003148BD">
              <w:rPr>
                <w:rFonts w:ascii="PT Astra Serif" w:hAnsi="PT Astra Serif" w:cs="Times New Roman"/>
                <w:sz w:val="24"/>
                <w:szCs w:val="24"/>
              </w:rPr>
              <w:t>предложения (шаг понижения - 10% от  цены первоначального предложения), руб.</w:t>
            </w:r>
          </w:p>
        </w:tc>
        <w:tc>
          <w:tcPr>
            <w:tcW w:w="7229" w:type="dxa"/>
            <w:gridSpan w:val="2"/>
            <w:vAlign w:val="center"/>
          </w:tcPr>
          <w:p w:rsidR="00692FB4" w:rsidRPr="003148BD" w:rsidRDefault="00BD154E" w:rsidP="003148BD">
            <w:pPr>
              <w:ind w:right="34"/>
              <w:jc w:val="both"/>
              <w:rPr>
                <w:rFonts w:ascii="PT Astra Serif" w:hAnsi="PT Astra Serif" w:cs="Times New Roman"/>
                <w:b/>
                <w:sz w:val="24"/>
                <w:szCs w:val="24"/>
              </w:rPr>
            </w:pPr>
            <w:r>
              <w:rPr>
                <w:rFonts w:ascii="PT Astra Serif" w:hAnsi="PT Astra Serif" w:cs="Times New Roman"/>
                <w:b/>
                <w:sz w:val="24"/>
                <w:szCs w:val="24"/>
              </w:rPr>
              <w:lastRenderedPageBreak/>
              <w:t>46 117,80</w:t>
            </w:r>
          </w:p>
        </w:tc>
      </w:tr>
      <w:tr w:rsidR="00692FB4" w:rsidRPr="003148BD" w:rsidTr="003148BD">
        <w:tc>
          <w:tcPr>
            <w:tcW w:w="2660" w:type="dxa"/>
          </w:tcPr>
          <w:p w:rsidR="00692FB4" w:rsidRPr="003148BD" w:rsidRDefault="00692FB4" w:rsidP="006D110A">
            <w:pPr>
              <w:rPr>
                <w:rFonts w:ascii="PT Astra Serif" w:hAnsi="PT Astra Serif" w:cs="Times New Roman"/>
                <w:sz w:val="24"/>
                <w:szCs w:val="24"/>
              </w:rPr>
            </w:pPr>
            <w:r w:rsidRPr="003148BD">
              <w:rPr>
                <w:rFonts w:ascii="PT Astra Serif" w:hAnsi="PT Astra Serif" w:cs="Times New Roman"/>
                <w:sz w:val="24"/>
                <w:szCs w:val="24"/>
              </w:rPr>
              <w:lastRenderedPageBreak/>
              <w:t>Величина повышения</w:t>
            </w:r>
          </w:p>
          <w:p w:rsidR="00692FB4" w:rsidRPr="003148BD" w:rsidRDefault="00692FB4" w:rsidP="006D110A">
            <w:pPr>
              <w:rPr>
                <w:rFonts w:ascii="PT Astra Serif" w:hAnsi="PT Astra Serif" w:cs="Times New Roman"/>
                <w:sz w:val="24"/>
                <w:szCs w:val="24"/>
              </w:rPr>
            </w:pPr>
            <w:r w:rsidRPr="003148BD">
              <w:rPr>
                <w:rFonts w:ascii="PT Astra Serif" w:hAnsi="PT Astra Serif" w:cs="Times New Roman"/>
                <w:sz w:val="24"/>
                <w:szCs w:val="24"/>
              </w:rPr>
              <w:t>цены в случае</w:t>
            </w:r>
          </w:p>
          <w:p w:rsidR="00692FB4" w:rsidRPr="003148BD" w:rsidRDefault="00692FB4" w:rsidP="006D110A">
            <w:pPr>
              <w:rPr>
                <w:rFonts w:ascii="PT Astra Serif" w:hAnsi="PT Astra Serif" w:cs="Times New Roman"/>
                <w:sz w:val="24"/>
                <w:szCs w:val="24"/>
              </w:rPr>
            </w:pPr>
            <w:r w:rsidRPr="003148BD">
              <w:rPr>
                <w:rFonts w:ascii="PT Astra Serif" w:hAnsi="PT Astra Serif" w:cs="Times New Roman"/>
                <w:sz w:val="24"/>
                <w:szCs w:val="24"/>
              </w:rPr>
              <w:t>проведения аукциона</w:t>
            </w:r>
          </w:p>
          <w:p w:rsidR="00692FB4" w:rsidRPr="003148BD" w:rsidRDefault="00692FB4" w:rsidP="006D110A">
            <w:pPr>
              <w:rPr>
                <w:rFonts w:ascii="PT Astra Serif" w:hAnsi="PT Astra Serif" w:cs="Times New Roman"/>
                <w:sz w:val="24"/>
                <w:szCs w:val="24"/>
              </w:rPr>
            </w:pPr>
            <w:r w:rsidRPr="003148BD">
              <w:rPr>
                <w:rFonts w:ascii="PT Astra Serif" w:hAnsi="PT Astra Serif" w:cs="Times New Roman"/>
                <w:sz w:val="24"/>
                <w:szCs w:val="24"/>
              </w:rPr>
              <w:t>(шаг аукциона - 5% от цены первоначального предложения), руб.</w:t>
            </w:r>
          </w:p>
        </w:tc>
        <w:tc>
          <w:tcPr>
            <w:tcW w:w="7229" w:type="dxa"/>
            <w:gridSpan w:val="2"/>
            <w:vAlign w:val="center"/>
          </w:tcPr>
          <w:p w:rsidR="00427B71" w:rsidRPr="003148BD" w:rsidRDefault="00BD154E" w:rsidP="003148BD">
            <w:pPr>
              <w:ind w:right="34"/>
              <w:jc w:val="both"/>
              <w:rPr>
                <w:rFonts w:ascii="PT Astra Serif" w:hAnsi="PT Astra Serif" w:cs="Times New Roman"/>
                <w:b/>
                <w:sz w:val="24"/>
                <w:szCs w:val="24"/>
              </w:rPr>
            </w:pPr>
            <w:r>
              <w:rPr>
                <w:rFonts w:ascii="PT Astra Serif" w:hAnsi="PT Astra Serif" w:cs="Times New Roman"/>
                <w:b/>
                <w:sz w:val="24"/>
                <w:szCs w:val="24"/>
              </w:rPr>
              <w:t>23 058,90</w:t>
            </w:r>
          </w:p>
        </w:tc>
      </w:tr>
      <w:tr w:rsidR="00692FB4" w:rsidRPr="003148BD" w:rsidTr="003148BD">
        <w:tc>
          <w:tcPr>
            <w:tcW w:w="2660" w:type="dxa"/>
          </w:tcPr>
          <w:p w:rsidR="00692FB4" w:rsidRPr="003148BD" w:rsidRDefault="0033659B" w:rsidP="004D3ADD">
            <w:pPr>
              <w:rPr>
                <w:rFonts w:ascii="PT Astra Serif" w:hAnsi="PT Astra Serif" w:cs="Times New Roman"/>
                <w:sz w:val="24"/>
                <w:szCs w:val="24"/>
              </w:rPr>
            </w:pPr>
            <w:r w:rsidRPr="003148BD">
              <w:rPr>
                <w:rFonts w:ascii="PT Astra Serif" w:hAnsi="PT Astra Serif" w:cs="Times New Roman"/>
                <w:sz w:val="24"/>
                <w:szCs w:val="24"/>
              </w:rPr>
              <w:t>Задаток (10 % начальной цены), руб.</w:t>
            </w:r>
          </w:p>
        </w:tc>
        <w:tc>
          <w:tcPr>
            <w:tcW w:w="7229" w:type="dxa"/>
            <w:gridSpan w:val="2"/>
            <w:vAlign w:val="center"/>
          </w:tcPr>
          <w:p w:rsidR="00692FB4" w:rsidRPr="003148BD" w:rsidRDefault="00BD154E" w:rsidP="003148BD">
            <w:pPr>
              <w:ind w:right="34"/>
              <w:jc w:val="both"/>
              <w:rPr>
                <w:rFonts w:ascii="PT Astra Serif" w:hAnsi="PT Astra Serif" w:cs="Times New Roman"/>
                <w:b/>
                <w:sz w:val="24"/>
                <w:szCs w:val="24"/>
              </w:rPr>
            </w:pPr>
            <w:r>
              <w:rPr>
                <w:rFonts w:ascii="PT Astra Serif" w:hAnsi="PT Astra Serif" w:cs="Times New Roman"/>
                <w:b/>
                <w:sz w:val="24"/>
                <w:szCs w:val="24"/>
              </w:rPr>
              <w:t>46 117,80</w:t>
            </w:r>
          </w:p>
        </w:tc>
      </w:tr>
      <w:tr w:rsidR="00692FB4" w:rsidRPr="003148BD" w:rsidTr="003148BD">
        <w:tc>
          <w:tcPr>
            <w:tcW w:w="2660" w:type="dxa"/>
          </w:tcPr>
          <w:p w:rsidR="00692FB4" w:rsidRPr="003148BD" w:rsidRDefault="00692FB4" w:rsidP="00B157F9">
            <w:pPr>
              <w:rPr>
                <w:rFonts w:ascii="PT Astra Serif" w:hAnsi="PT Astra Serif" w:cs="Times New Roman"/>
                <w:sz w:val="24"/>
                <w:szCs w:val="24"/>
              </w:rPr>
            </w:pPr>
            <w:r w:rsidRPr="003148BD">
              <w:rPr>
                <w:rFonts w:ascii="PT Astra Serif" w:hAnsi="PT Astra Serif" w:cs="Times New Roman"/>
                <w:sz w:val="24"/>
                <w:szCs w:val="24"/>
              </w:rPr>
              <w:t>Срок и порядок</w:t>
            </w:r>
          </w:p>
          <w:p w:rsidR="00692FB4" w:rsidRPr="003148BD" w:rsidRDefault="00692FB4" w:rsidP="00B157F9">
            <w:pPr>
              <w:rPr>
                <w:rFonts w:ascii="PT Astra Serif" w:hAnsi="PT Astra Serif" w:cs="Times New Roman"/>
                <w:sz w:val="24"/>
                <w:szCs w:val="24"/>
              </w:rPr>
            </w:pPr>
            <w:r w:rsidRPr="003148BD">
              <w:rPr>
                <w:rFonts w:ascii="PT Astra Serif" w:hAnsi="PT Astra Serif" w:cs="Times New Roman"/>
                <w:sz w:val="24"/>
                <w:szCs w:val="24"/>
              </w:rPr>
              <w:t>внесения и возврата</w:t>
            </w:r>
          </w:p>
          <w:p w:rsidR="00692FB4" w:rsidRPr="003148BD" w:rsidRDefault="00692FB4" w:rsidP="00B157F9">
            <w:pPr>
              <w:rPr>
                <w:rFonts w:ascii="PT Astra Serif" w:hAnsi="PT Astra Serif" w:cs="Times New Roman"/>
                <w:sz w:val="24"/>
                <w:szCs w:val="24"/>
              </w:rPr>
            </w:pPr>
            <w:r w:rsidRPr="003148BD">
              <w:rPr>
                <w:rFonts w:ascii="PT Astra Serif" w:hAnsi="PT Astra Serif" w:cs="Times New Roman"/>
                <w:sz w:val="24"/>
                <w:szCs w:val="24"/>
              </w:rPr>
              <w:t>задатка. Реквизиты</w:t>
            </w:r>
          </w:p>
          <w:p w:rsidR="00692FB4" w:rsidRPr="003148BD" w:rsidRDefault="00692FB4" w:rsidP="00B157F9">
            <w:pPr>
              <w:rPr>
                <w:rFonts w:ascii="PT Astra Serif" w:hAnsi="PT Astra Serif" w:cs="Times New Roman"/>
                <w:sz w:val="24"/>
                <w:szCs w:val="24"/>
              </w:rPr>
            </w:pPr>
            <w:r w:rsidRPr="003148BD">
              <w:rPr>
                <w:rFonts w:ascii="PT Astra Serif" w:hAnsi="PT Astra Serif" w:cs="Times New Roman"/>
                <w:sz w:val="24"/>
                <w:szCs w:val="24"/>
              </w:rPr>
              <w:t>счёта для перечисления задатка. Назначение платежа.</w:t>
            </w:r>
          </w:p>
        </w:tc>
        <w:tc>
          <w:tcPr>
            <w:tcW w:w="7229" w:type="dxa"/>
            <w:gridSpan w:val="2"/>
            <w:vAlign w:val="center"/>
          </w:tcPr>
          <w:p w:rsidR="0033659B" w:rsidRPr="003148BD" w:rsidRDefault="0033659B"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торгах имущества. Задаток  перечисляется  на  счёт  оператора  ЭП  в  порядке, определённом в регламенте ТС ЭП. Реквизиты для перечисления средств и назначение платежа представлены в ТС пункт меню «Информация   по   ТС»   подпункт   «Банковские   реквизиты» </w:t>
            </w:r>
            <w:hyperlink r:id="rId7" w:history="1">
              <w:r w:rsidRPr="003148BD">
                <w:rPr>
                  <w:rStyle w:val="a4"/>
                  <w:rFonts w:ascii="PT Astra Serif" w:hAnsi="PT Astra Serif" w:cs="Times New Roman"/>
                  <w:sz w:val="24"/>
                  <w:szCs w:val="24"/>
                </w:rPr>
                <w:t>http://utp.sberbank-ast.ru/Main/Notice/697/Requisites</w:t>
              </w:r>
            </w:hyperlink>
            <w:r w:rsidRPr="003148BD">
              <w:rPr>
                <w:rFonts w:ascii="PT Astra Serif" w:hAnsi="PT Astra Serif" w:cs="Times New Roman"/>
                <w:sz w:val="24"/>
                <w:szCs w:val="24"/>
              </w:rPr>
              <w:t>.</w:t>
            </w:r>
          </w:p>
          <w:p w:rsidR="0033659B" w:rsidRPr="003148BD" w:rsidRDefault="0033659B"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В момент подачи заявки на участие и её регистрации ЭП   программными   средствами   осуществляет   блокирование денежных сре</w:t>
            </w:r>
            <w:proofErr w:type="gramStart"/>
            <w:r w:rsidRPr="003148BD">
              <w:rPr>
                <w:rFonts w:ascii="PT Astra Serif" w:hAnsi="PT Astra Serif" w:cs="Times New Roman"/>
                <w:sz w:val="24"/>
                <w:szCs w:val="24"/>
              </w:rPr>
              <w:t>дств в с</w:t>
            </w:r>
            <w:proofErr w:type="gramEnd"/>
            <w:r w:rsidRPr="003148BD">
              <w:rPr>
                <w:rFonts w:ascii="PT Astra Serif" w:hAnsi="PT Astra Serif" w:cs="Times New Roman"/>
                <w:sz w:val="24"/>
                <w:szCs w:val="24"/>
              </w:rPr>
              <w:t>умме задатка (при их наличии на лицевом счёте, открытом на электронной площадке при регистрации).</w:t>
            </w:r>
          </w:p>
          <w:p w:rsidR="0033659B" w:rsidRPr="003148BD" w:rsidRDefault="0033659B"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Если на момент подачи заявки денежных сре</w:t>
            </w:r>
            <w:proofErr w:type="gramStart"/>
            <w:r w:rsidRPr="003148BD">
              <w:rPr>
                <w:rFonts w:ascii="PT Astra Serif" w:hAnsi="PT Astra Serif" w:cs="Times New Roman"/>
                <w:sz w:val="24"/>
                <w:szCs w:val="24"/>
              </w:rPr>
              <w:t>дств в с</w:t>
            </w:r>
            <w:proofErr w:type="gramEnd"/>
            <w:r w:rsidRPr="003148BD">
              <w:rPr>
                <w:rFonts w:ascii="PT Astra Serif" w:hAnsi="PT Astra Serif" w:cs="Times New Roman"/>
                <w:sz w:val="24"/>
                <w:szCs w:val="24"/>
              </w:rPr>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roofErr w:type="gramStart"/>
            <w:r w:rsidRPr="003148BD">
              <w:rPr>
                <w:rFonts w:ascii="PT Astra Serif" w:hAnsi="PT Astra Serif" w:cs="Times New Roman"/>
                <w:sz w:val="24"/>
                <w:szCs w:val="24"/>
              </w:rPr>
              <w:t xml:space="preserve">Если по состоянию на 00 часов 00 минут (время московское)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w:t>
            </w:r>
            <w:proofErr w:type="spellStart"/>
            <w:r w:rsidRPr="003148BD">
              <w:rPr>
                <w:rFonts w:ascii="PT Astra Serif" w:hAnsi="PT Astra Serif" w:cs="Times New Roman"/>
                <w:sz w:val="24"/>
                <w:szCs w:val="24"/>
              </w:rPr>
              <w:t>непоступлении</w:t>
            </w:r>
            <w:proofErr w:type="spellEnd"/>
            <w:r w:rsidRPr="003148BD">
              <w:rPr>
                <w:rFonts w:ascii="PT Astra Serif" w:hAnsi="PT Astra Serif" w:cs="Times New Roman"/>
                <w:sz w:val="24"/>
                <w:szCs w:val="24"/>
              </w:rPr>
              <w:t xml:space="preserve"> на </w:t>
            </w:r>
            <w:proofErr w:type="spellStart"/>
            <w:r w:rsidRPr="003148BD">
              <w:rPr>
                <w:rFonts w:ascii="PT Astra Serif" w:hAnsi="PT Astra Serif" w:cs="Times New Roman"/>
                <w:sz w:val="24"/>
                <w:szCs w:val="24"/>
              </w:rPr>
              <w:t>ЭП</w:t>
            </w:r>
            <w:proofErr w:type="spellEnd"/>
            <w:r w:rsidRPr="003148BD">
              <w:rPr>
                <w:rFonts w:ascii="PT Astra Serif" w:hAnsi="PT Astra Serif" w:cs="Times New Roman"/>
                <w:sz w:val="24"/>
                <w:szCs w:val="24"/>
              </w:rPr>
              <w:t xml:space="preserve"> задатка от такого претендента (Претендент не допускается к участию в процедуре).</w:t>
            </w:r>
            <w:proofErr w:type="gramEnd"/>
          </w:p>
          <w:p w:rsidR="0033659B" w:rsidRPr="003148BD" w:rsidRDefault="0033659B"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Разблокирование задатка производится в порядке, определённом в регламенте ТС ЭП.</w:t>
            </w:r>
          </w:p>
          <w:p w:rsidR="0033659B" w:rsidRPr="003148BD" w:rsidRDefault="0033659B"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p w:rsidR="00692FB4" w:rsidRPr="003148BD" w:rsidRDefault="0033659B" w:rsidP="003148BD">
            <w:pPr>
              <w:ind w:right="34"/>
              <w:jc w:val="both"/>
              <w:rPr>
                <w:rFonts w:ascii="PT Astra Serif" w:hAnsi="PT Astra Serif" w:cs="Times New Roman"/>
                <w:i/>
                <w:sz w:val="24"/>
                <w:szCs w:val="24"/>
              </w:rPr>
            </w:pPr>
            <w:r w:rsidRPr="003148BD">
              <w:rPr>
                <w:rFonts w:ascii="PT Astra Serif" w:hAnsi="PT Astra Serif" w:cs="Times New Roman"/>
                <w:b/>
                <w:i/>
                <w:sz w:val="24"/>
                <w:szCs w:val="24"/>
              </w:rPr>
              <w:t>ВНИМАНИЕ!</w:t>
            </w:r>
            <w:r w:rsidRPr="003148BD">
              <w:rPr>
                <w:rFonts w:ascii="PT Astra Serif" w:hAnsi="PT Astra Serif" w:cs="Times New Roman"/>
                <w:i/>
                <w:sz w:val="24"/>
                <w:szCs w:val="24"/>
              </w:rPr>
              <w:t xml:space="preserve"> Срок зачисления денежных средств на Лицевой счёт Претендента на ЭП – </w:t>
            </w:r>
            <w:r w:rsidRPr="003148BD">
              <w:rPr>
                <w:rFonts w:ascii="PT Astra Serif" w:hAnsi="PT Astra Serif" w:cs="Times New Roman"/>
                <w:b/>
                <w:i/>
                <w:sz w:val="24"/>
                <w:szCs w:val="24"/>
              </w:rPr>
              <w:t>от 1 до 3 рабочих дней.</w:t>
            </w:r>
            <w:r w:rsidRPr="003148BD">
              <w:rPr>
                <w:rFonts w:ascii="PT Astra Serif" w:hAnsi="PT Astra Serif" w:cs="Times New Roman"/>
                <w:i/>
                <w:sz w:val="24"/>
                <w:szCs w:val="24"/>
              </w:rPr>
              <w:t xml:space="preserve"> Денежные средства, перечисленные за Претендента третьим лицом,           </w:t>
            </w:r>
            <w:r w:rsidRPr="003148BD">
              <w:rPr>
                <w:rFonts w:ascii="PT Astra Serif" w:hAnsi="PT Astra Serif" w:cs="Times New Roman"/>
                <w:b/>
                <w:i/>
                <w:sz w:val="24"/>
                <w:szCs w:val="24"/>
              </w:rPr>
              <w:t>не зачисляются</w:t>
            </w:r>
            <w:r w:rsidRPr="003148BD">
              <w:rPr>
                <w:rFonts w:ascii="PT Astra Serif" w:hAnsi="PT Astra Serif" w:cs="Times New Roman"/>
                <w:i/>
                <w:sz w:val="24"/>
                <w:szCs w:val="24"/>
              </w:rPr>
              <w:t xml:space="preserve"> на Лицевой счёт такого Претендента.</w:t>
            </w:r>
          </w:p>
        </w:tc>
      </w:tr>
      <w:tr w:rsidR="00692FB4" w:rsidRPr="003148BD" w:rsidTr="003148BD">
        <w:tc>
          <w:tcPr>
            <w:tcW w:w="2660" w:type="dxa"/>
          </w:tcPr>
          <w:p w:rsidR="00692FB4" w:rsidRPr="003148BD" w:rsidRDefault="00692FB4" w:rsidP="00C4149B">
            <w:pPr>
              <w:rPr>
                <w:rFonts w:ascii="PT Astra Serif" w:hAnsi="PT Astra Serif" w:cs="Times New Roman"/>
                <w:sz w:val="24"/>
                <w:szCs w:val="24"/>
              </w:rPr>
            </w:pPr>
            <w:r w:rsidRPr="003148BD">
              <w:rPr>
                <w:rFonts w:ascii="PT Astra Serif" w:hAnsi="PT Astra Serif" w:cs="Times New Roman"/>
                <w:sz w:val="24"/>
                <w:szCs w:val="24"/>
              </w:rPr>
              <w:t>Срок заключения договора купли-</w:t>
            </w:r>
          </w:p>
          <w:p w:rsidR="00692FB4" w:rsidRPr="003148BD" w:rsidRDefault="00692FB4" w:rsidP="00C4149B">
            <w:pPr>
              <w:rPr>
                <w:rFonts w:ascii="PT Astra Serif" w:hAnsi="PT Astra Serif" w:cs="Times New Roman"/>
                <w:sz w:val="24"/>
                <w:szCs w:val="24"/>
              </w:rPr>
            </w:pPr>
            <w:r w:rsidRPr="003148BD">
              <w:rPr>
                <w:rFonts w:ascii="PT Astra Serif" w:hAnsi="PT Astra Serif" w:cs="Times New Roman"/>
                <w:sz w:val="24"/>
                <w:szCs w:val="24"/>
              </w:rPr>
              <w:t>продажи имущества</w:t>
            </w:r>
          </w:p>
          <w:p w:rsidR="00692FB4" w:rsidRPr="003148BD" w:rsidRDefault="00692FB4" w:rsidP="00C4149B">
            <w:pPr>
              <w:rPr>
                <w:rFonts w:ascii="PT Astra Serif" w:hAnsi="PT Astra Serif" w:cs="Times New Roman"/>
                <w:sz w:val="24"/>
                <w:szCs w:val="24"/>
              </w:rPr>
            </w:pPr>
            <w:r w:rsidRPr="003148BD">
              <w:rPr>
                <w:rFonts w:ascii="PT Astra Serif" w:hAnsi="PT Astra Serif" w:cs="Times New Roman"/>
                <w:sz w:val="24"/>
                <w:szCs w:val="24"/>
              </w:rPr>
              <w:lastRenderedPageBreak/>
              <w:t>по итогам процедуры</w:t>
            </w:r>
          </w:p>
        </w:tc>
        <w:tc>
          <w:tcPr>
            <w:tcW w:w="7229" w:type="dxa"/>
            <w:gridSpan w:val="2"/>
            <w:vAlign w:val="center"/>
          </w:tcPr>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lastRenderedPageBreak/>
              <w:t xml:space="preserve">Договор купли-продажи имущества заключается с победителем торгов в течение 5 (пяти) рабочих дней </w:t>
            </w:r>
            <w:proofErr w:type="gramStart"/>
            <w:r w:rsidRPr="003148BD">
              <w:rPr>
                <w:rFonts w:ascii="PT Astra Serif" w:hAnsi="PT Astra Serif" w:cs="Times New Roman"/>
                <w:sz w:val="24"/>
                <w:szCs w:val="24"/>
              </w:rPr>
              <w:t>с даты подведения</w:t>
            </w:r>
            <w:proofErr w:type="gramEnd"/>
            <w:r w:rsidRPr="003148BD">
              <w:rPr>
                <w:rFonts w:ascii="PT Astra Serif" w:hAnsi="PT Astra Serif" w:cs="Times New Roman"/>
                <w:sz w:val="24"/>
                <w:szCs w:val="24"/>
              </w:rPr>
              <w:t xml:space="preserve"> итогов в форме электронного договора.  При  уклонении  или  отказе  </w:t>
            </w:r>
            <w:r w:rsidRPr="003148BD">
              <w:rPr>
                <w:rFonts w:ascii="PT Astra Serif" w:hAnsi="PT Astra Serif" w:cs="Times New Roman"/>
                <w:sz w:val="24"/>
                <w:szCs w:val="24"/>
              </w:rPr>
              <w:lastRenderedPageBreak/>
              <w:t>победителя процедуры от заключения в установленный срок договора купли - продажи имущества победитель утрачивает право на заключение указанного договора</w:t>
            </w:r>
          </w:p>
        </w:tc>
      </w:tr>
      <w:tr w:rsidR="00692FB4" w:rsidRPr="003148BD" w:rsidTr="003148BD">
        <w:tc>
          <w:tcPr>
            <w:tcW w:w="2660" w:type="dxa"/>
          </w:tcPr>
          <w:p w:rsidR="00692FB4" w:rsidRPr="003148BD" w:rsidRDefault="00692FB4" w:rsidP="00C4149B">
            <w:pPr>
              <w:rPr>
                <w:rFonts w:ascii="PT Astra Serif" w:hAnsi="PT Astra Serif" w:cs="Times New Roman"/>
                <w:sz w:val="24"/>
                <w:szCs w:val="24"/>
              </w:rPr>
            </w:pPr>
            <w:r w:rsidRPr="003148BD">
              <w:rPr>
                <w:rFonts w:ascii="PT Astra Serif" w:hAnsi="PT Astra Serif" w:cs="Times New Roman"/>
                <w:sz w:val="24"/>
                <w:szCs w:val="24"/>
              </w:rPr>
              <w:lastRenderedPageBreak/>
              <w:t>Условия и сроки платежа по договору</w:t>
            </w:r>
          </w:p>
          <w:p w:rsidR="00692FB4" w:rsidRPr="003148BD" w:rsidRDefault="00692FB4" w:rsidP="00C4149B">
            <w:pPr>
              <w:rPr>
                <w:rFonts w:ascii="PT Astra Serif" w:hAnsi="PT Astra Serif" w:cs="Times New Roman"/>
                <w:sz w:val="24"/>
                <w:szCs w:val="24"/>
              </w:rPr>
            </w:pPr>
            <w:r w:rsidRPr="003148BD">
              <w:rPr>
                <w:rFonts w:ascii="PT Astra Serif" w:hAnsi="PT Astra Serif" w:cs="Times New Roman"/>
                <w:sz w:val="24"/>
                <w:szCs w:val="24"/>
              </w:rPr>
              <w:t>купли-продажи</w:t>
            </w:r>
          </w:p>
          <w:p w:rsidR="00692FB4" w:rsidRPr="003148BD" w:rsidRDefault="00692FB4" w:rsidP="00C4149B">
            <w:pPr>
              <w:rPr>
                <w:rFonts w:ascii="PT Astra Serif" w:hAnsi="PT Astra Serif" w:cs="Times New Roman"/>
                <w:sz w:val="24"/>
                <w:szCs w:val="24"/>
              </w:rPr>
            </w:pPr>
            <w:r w:rsidRPr="003148BD">
              <w:rPr>
                <w:rFonts w:ascii="PT Astra Serif" w:hAnsi="PT Astra Serif" w:cs="Times New Roman"/>
                <w:sz w:val="24"/>
                <w:szCs w:val="24"/>
              </w:rPr>
              <w:t>имущества</w:t>
            </w:r>
          </w:p>
        </w:tc>
        <w:tc>
          <w:tcPr>
            <w:tcW w:w="7229" w:type="dxa"/>
            <w:gridSpan w:val="2"/>
            <w:vAlign w:val="center"/>
          </w:tcPr>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 xml:space="preserve">Оплата  по  договору  купли-продажи  имущества  производится единовременно  в  течение  10 (десяти) дней с  момента  его подписания безналичным путём на расчётный счёт Организатора процедуры (Продавца), указанный в договоре. Средством платежа признаётся  валюта  Российской  Федерации.  Моментом  оплаты считается  день  зачисления  денежных  средств  на  реквизиты, указанные в договоре купли-продажи имущества. Уплата НДС производится </w:t>
            </w:r>
            <w:r w:rsidR="0033659B" w:rsidRPr="003148BD">
              <w:rPr>
                <w:rFonts w:ascii="PT Astra Serif" w:hAnsi="PT Astra Serif" w:cs="Times New Roman"/>
                <w:sz w:val="24"/>
                <w:szCs w:val="24"/>
              </w:rPr>
              <w:t xml:space="preserve"> </w:t>
            </w:r>
            <w:r w:rsidRPr="003148BD">
              <w:rPr>
                <w:rFonts w:ascii="PT Astra Serif" w:hAnsi="PT Astra Serif" w:cs="Times New Roman"/>
                <w:sz w:val="24"/>
                <w:szCs w:val="24"/>
              </w:rPr>
              <w:t>покупателем</w:t>
            </w:r>
            <w:r w:rsidR="0033659B" w:rsidRPr="003148BD">
              <w:rPr>
                <w:rFonts w:ascii="PT Astra Serif" w:hAnsi="PT Astra Serif" w:cs="Times New Roman"/>
                <w:sz w:val="24"/>
                <w:szCs w:val="24"/>
              </w:rPr>
              <w:t xml:space="preserve"> </w:t>
            </w:r>
            <w:r w:rsidRPr="003148BD">
              <w:rPr>
                <w:rFonts w:ascii="PT Astra Serif" w:hAnsi="PT Astra Serif" w:cs="Times New Roman"/>
                <w:sz w:val="24"/>
                <w:szCs w:val="24"/>
              </w:rPr>
              <w:t>(кроме</w:t>
            </w:r>
            <w:r w:rsidR="0033659B" w:rsidRPr="003148BD">
              <w:rPr>
                <w:rFonts w:ascii="PT Astra Serif" w:hAnsi="PT Astra Serif" w:cs="Times New Roman"/>
                <w:sz w:val="24"/>
                <w:szCs w:val="24"/>
              </w:rPr>
              <w:t xml:space="preserve"> </w:t>
            </w:r>
            <w:r w:rsidRPr="003148BD">
              <w:rPr>
                <w:rFonts w:ascii="PT Astra Serif" w:hAnsi="PT Astra Serif" w:cs="Times New Roman"/>
                <w:sz w:val="24"/>
                <w:szCs w:val="24"/>
              </w:rPr>
              <w:t>физических лиц) самостоятельно, в соответствии с действующим законодательством Российской Федерации</w:t>
            </w:r>
          </w:p>
        </w:tc>
      </w:tr>
      <w:tr w:rsidR="00692FB4" w:rsidRPr="003148BD" w:rsidTr="003148BD">
        <w:tc>
          <w:tcPr>
            <w:tcW w:w="2660" w:type="dxa"/>
          </w:tcPr>
          <w:p w:rsidR="00692FB4" w:rsidRPr="003148BD" w:rsidRDefault="00692FB4" w:rsidP="00F9044F">
            <w:pPr>
              <w:rPr>
                <w:rFonts w:ascii="PT Astra Serif" w:hAnsi="PT Astra Serif" w:cs="Times New Roman"/>
                <w:sz w:val="24"/>
                <w:szCs w:val="24"/>
              </w:rPr>
            </w:pPr>
            <w:r w:rsidRPr="003148BD">
              <w:rPr>
                <w:rFonts w:ascii="PT Astra Serif" w:hAnsi="PT Astra Serif" w:cs="Times New Roman"/>
                <w:sz w:val="24"/>
                <w:szCs w:val="24"/>
              </w:rPr>
              <w:t>Передача имущества</w:t>
            </w:r>
          </w:p>
          <w:p w:rsidR="00692FB4" w:rsidRPr="003148BD" w:rsidRDefault="00692FB4" w:rsidP="00F9044F">
            <w:pPr>
              <w:rPr>
                <w:rFonts w:ascii="PT Astra Serif" w:hAnsi="PT Astra Serif" w:cs="Times New Roman"/>
                <w:sz w:val="24"/>
                <w:szCs w:val="24"/>
              </w:rPr>
            </w:pPr>
            <w:r w:rsidRPr="003148BD">
              <w:rPr>
                <w:rFonts w:ascii="PT Astra Serif" w:hAnsi="PT Astra Serif" w:cs="Times New Roman"/>
                <w:sz w:val="24"/>
                <w:szCs w:val="24"/>
              </w:rPr>
              <w:t>и оформление права</w:t>
            </w:r>
          </w:p>
          <w:p w:rsidR="00692FB4" w:rsidRPr="003148BD" w:rsidRDefault="00692FB4" w:rsidP="00F9044F">
            <w:pPr>
              <w:rPr>
                <w:rFonts w:ascii="PT Astra Serif" w:hAnsi="PT Astra Serif" w:cs="Times New Roman"/>
                <w:sz w:val="24"/>
                <w:szCs w:val="24"/>
              </w:rPr>
            </w:pPr>
            <w:r w:rsidRPr="003148BD">
              <w:rPr>
                <w:rFonts w:ascii="PT Astra Serif" w:hAnsi="PT Astra Serif" w:cs="Times New Roman"/>
                <w:sz w:val="24"/>
                <w:szCs w:val="24"/>
              </w:rPr>
              <w:t>собственности на него</w:t>
            </w:r>
          </w:p>
        </w:tc>
        <w:tc>
          <w:tcPr>
            <w:tcW w:w="7229" w:type="dxa"/>
            <w:gridSpan w:val="2"/>
            <w:vAlign w:val="center"/>
          </w:tcPr>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(тридцать)  дней  после  дня  полной  оплаты  имущества.  Право собственности  на  имущество  переходит  к  Покупателю  со  дня государственной регистрации перехода права собственности на такое имущество. </w:t>
            </w:r>
          </w:p>
          <w:p w:rsidR="00692FB4" w:rsidRPr="003148BD" w:rsidRDefault="00692FB4" w:rsidP="003148BD">
            <w:pPr>
              <w:ind w:right="34"/>
              <w:jc w:val="both"/>
              <w:rPr>
                <w:rFonts w:ascii="PT Astra Serif" w:hAnsi="PT Astra Serif" w:cs="Times New Roman"/>
                <w:i/>
                <w:sz w:val="24"/>
                <w:szCs w:val="24"/>
              </w:rPr>
            </w:pPr>
            <w:r w:rsidRPr="003148BD">
              <w:rPr>
                <w:rFonts w:ascii="PT Astra Serif" w:hAnsi="PT Astra Serif" w:cs="Times New Roman"/>
                <w:b/>
                <w:i/>
                <w:sz w:val="24"/>
                <w:szCs w:val="24"/>
              </w:rPr>
              <w:t>ВНИМАНИЕ!</w:t>
            </w:r>
            <w:r w:rsidRPr="003148BD">
              <w:rPr>
                <w:rFonts w:ascii="PT Astra Serif" w:hAnsi="PT Astra Serif" w:cs="Times New Roman"/>
                <w:i/>
                <w:sz w:val="24"/>
                <w:szCs w:val="24"/>
              </w:rPr>
              <w:t xml:space="preserve"> Расходы, связанные с государственной регистрацией   права   собственности   на   имущество,   несёт Покупатель</w:t>
            </w:r>
          </w:p>
        </w:tc>
      </w:tr>
      <w:tr w:rsidR="00692FB4" w:rsidRPr="003148BD" w:rsidTr="003148BD">
        <w:tc>
          <w:tcPr>
            <w:tcW w:w="2660" w:type="dxa"/>
          </w:tcPr>
          <w:p w:rsidR="00692FB4" w:rsidRPr="003148BD" w:rsidRDefault="00692FB4" w:rsidP="00EE6948">
            <w:pPr>
              <w:rPr>
                <w:rFonts w:ascii="PT Astra Serif" w:hAnsi="PT Astra Serif" w:cs="Times New Roman"/>
                <w:sz w:val="24"/>
                <w:szCs w:val="24"/>
              </w:rPr>
            </w:pPr>
            <w:r w:rsidRPr="003148BD">
              <w:rPr>
                <w:rFonts w:ascii="PT Astra Serif" w:hAnsi="PT Astra Serif" w:cs="Times New Roman"/>
                <w:sz w:val="24"/>
                <w:szCs w:val="24"/>
              </w:rPr>
              <w:t>Порядок ознакомления</w:t>
            </w:r>
          </w:p>
          <w:p w:rsidR="00692FB4" w:rsidRPr="003148BD" w:rsidRDefault="00692FB4" w:rsidP="00EE6948">
            <w:pPr>
              <w:rPr>
                <w:rFonts w:ascii="PT Astra Serif" w:hAnsi="PT Astra Serif" w:cs="Times New Roman"/>
                <w:sz w:val="24"/>
                <w:szCs w:val="24"/>
              </w:rPr>
            </w:pPr>
            <w:r w:rsidRPr="003148BD">
              <w:rPr>
                <w:rFonts w:ascii="PT Astra Serif" w:hAnsi="PT Astra Serif" w:cs="Times New Roman"/>
                <w:sz w:val="24"/>
                <w:szCs w:val="24"/>
              </w:rPr>
              <w:t>с иной информацией,</w:t>
            </w:r>
          </w:p>
          <w:p w:rsidR="00692FB4" w:rsidRPr="003148BD" w:rsidRDefault="00692FB4" w:rsidP="00EE6948">
            <w:pPr>
              <w:rPr>
                <w:rFonts w:ascii="PT Astra Serif" w:hAnsi="PT Astra Serif" w:cs="Times New Roman"/>
                <w:sz w:val="24"/>
                <w:szCs w:val="24"/>
              </w:rPr>
            </w:pPr>
            <w:r w:rsidRPr="003148BD">
              <w:rPr>
                <w:rFonts w:ascii="PT Astra Serif" w:hAnsi="PT Astra Serif" w:cs="Times New Roman"/>
                <w:sz w:val="24"/>
                <w:szCs w:val="24"/>
              </w:rPr>
              <w:t>условиями договора</w:t>
            </w:r>
          </w:p>
          <w:p w:rsidR="00692FB4" w:rsidRPr="003148BD" w:rsidRDefault="00692FB4" w:rsidP="00EE6948">
            <w:pPr>
              <w:rPr>
                <w:rFonts w:ascii="PT Astra Serif" w:hAnsi="PT Astra Serif" w:cs="Times New Roman"/>
                <w:sz w:val="24"/>
                <w:szCs w:val="24"/>
              </w:rPr>
            </w:pPr>
            <w:r w:rsidRPr="003148BD">
              <w:rPr>
                <w:rFonts w:ascii="PT Astra Serif" w:hAnsi="PT Astra Serif" w:cs="Times New Roman"/>
                <w:sz w:val="24"/>
                <w:szCs w:val="24"/>
              </w:rPr>
              <w:t>купли-продажи</w:t>
            </w:r>
          </w:p>
          <w:p w:rsidR="00692FB4" w:rsidRPr="003148BD" w:rsidRDefault="00692FB4" w:rsidP="00EE6948">
            <w:pPr>
              <w:rPr>
                <w:rFonts w:ascii="PT Astra Serif" w:hAnsi="PT Astra Serif" w:cs="Times New Roman"/>
                <w:sz w:val="24"/>
                <w:szCs w:val="24"/>
              </w:rPr>
            </w:pPr>
            <w:r w:rsidRPr="003148BD">
              <w:rPr>
                <w:rFonts w:ascii="PT Astra Serif" w:hAnsi="PT Astra Serif" w:cs="Times New Roman"/>
                <w:sz w:val="24"/>
                <w:szCs w:val="24"/>
              </w:rPr>
              <w:t>имущества</w:t>
            </w:r>
          </w:p>
        </w:tc>
        <w:tc>
          <w:tcPr>
            <w:tcW w:w="7229" w:type="dxa"/>
            <w:gridSpan w:val="2"/>
            <w:vAlign w:val="center"/>
          </w:tcPr>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Любое  лицо  (независимо  от</w:t>
            </w:r>
            <w:r w:rsidRPr="003148BD">
              <w:rPr>
                <w:rFonts w:ascii="PT Astra Serif" w:hAnsi="PT Astra Serif" w:cs="Times New Roman"/>
                <w:sz w:val="24"/>
                <w:szCs w:val="24"/>
              </w:rPr>
              <w:tab/>
              <w:t>регистрации  в  ТС  ЭП) вправе не позднее 5 рабочих дней до окончания подачи заявок направить запрос о разъяснении размещённой информации:</w:t>
            </w:r>
            <w:r w:rsidRPr="003148BD">
              <w:rPr>
                <w:rFonts w:ascii="PT Astra Serif" w:hAnsi="PT Astra Serif" w:cs="Times New Roman"/>
                <w:sz w:val="24"/>
                <w:szCs w:val="24"/>
              </w:rPr>
              <w:tab/>
            </w:r>
          </w:p>
          <w:p w:rsidR="00692FB4" w:rsidRPr="003148BD" w:rsidRDefault="00692FB4" w:rsidP="003148BD">
            <w:pPr>
              <w:ind w:right="34"/>
              <w:jc w:val="both"/>
              <w:rPr>
                <w:rFonts w:ascii="PT Astra Serif" w:hAnsi="PT Astra Serif" w:cs="Times New Roman"/>
                <w:sz w:val="24"/>
                <w:szCs w:val="24"/>
              </w:rPr>
            </w:pPr>
            <w:proofErr w:type="gramStart"/>
            <w:r w:rsidRPr="003148BD">
              <w:rPr>
                <w:rFonts w:ascii="PT Astra Serif" w:hAnsi="PT Astra Serif" w:cs="Times New Roman"/>
                <w:sz w:val="24"/>
                <w:szCs w:val="24"/>
              </w:rPr>
              <w:t>1) для зарегистрированных в ТС ЭП пользователей подача запроса на разъяснение возможна из Личного кабинета (порядок подачи запроса описан в инструкции для Претендента (Участника));</w:t>
            </w:r>
            <w:proofErr w:type="gramEnd"/>
          </w:p>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 xml:space="preserve">2)  для  незарегистрированных  пользователей  подача  запроса возможна только из открытой части ЭП, для этого необходимо </w:t>
            </w:r>
            <w:proofErr w:type="gramStart"/>
            <w:r w:rsidRPr="003148BD">
              <w:rPr>
                <w:rFonts w:ascii="PT Astra Serif" w:hAnsi="PT Astra Serif" w:cs="Times New Roman"/>
                <w:sz w:val="24"/>
                <w:szCs w:val="24"/>
              </w:rPr>
              <w:t>в</w:t>
            </w:r>
            <w:proofErr w:type="gramEnd"/>
            <w:r w:rsidRPr="003148BD">
              <w:rPr>
                <w:rFonts w:ascii="PT Astra Serif" w:hAnsi="PT Astra Serif" w:cs="Times New Roman"/>
                <w:sz w:val="24"/>
                <w:szCs w:val="24"/>
              </w:rPr>
              <w:t xml:space="preserve">  ТС  ЭП  перейти  </w:t>
            </w:r>
            <w:proofErr w:type="gramStart"/>
            <w:r w:rsidRPr="003148BD">
              <w:rPr>
                <w:rFonts w:ascii="PT Astra Serif" w:hAnsi="PT Astra Serif" w:cs="Times New Roman"/>
                <w:sz w:val="24"/>
                <w:szCs w:val="24"/>
              </w:rPr>
              <w:t>в</w:t>
            </w:r>
            <w:proofErr w:type="gramEnd"/>
            <w:r w:rsidRPr="003148BD">
              <w:rPr>
                <w:rFonts w:ascii="PT Astra Serif" w:hAnsi="PT Astra Serif" w:cs="Times New Roman"/>
                <w:sz w:val="24"/>
                <w:szCs w:val="24"/>
              </w:rPr>
              <w:t xml:space="preserve">  раздел  «Процедуры»,  подраздел  «Реестр процедур   (лотов)»,   перейти</w:t>
            </w:r>
            <w:r w:rsidRPr="003148BD">
              <w:rPr>
                <w:rFonts w:ascii="PT Astra Serif" w:hAnsi="PT Astra Serif" w:cs="Times New Roman"/>
                <w:sz w:val="24"/>
                <w:szCs w:val="24"/>
              </w:rPr>
              <w:tab/>
              <w:t>в   «Реестр  процедур», нажать</w:t>
            </w:r>
          </w:p>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на пиктограмму «Направить запрос о разъяснениях».</w:t>
            </w:r>
            <w:r w:rsidRPr="003148BD">
              <w:rPr>
                <w:rFonts w:ascii="PT Astra Serif" w:hAnsi="PT Astra Serif" w:cs="Times New Roman"/>
                <w:sz w:val="24"/>
                <w:szCs w:val="24"/>
              </w:rPr>
              <w:tab/>
            </w:r>
          </w:p>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На  форме  запроса  необходимо  указать</w:t>
            </w:r>
            <w:r w:rsidRPr="003148BD">
              <w:rPr>
                <w:rFonts w:ascii="PT Astra Serif" w:hAnsi="PT Astra Serif" w:cs="Times New Roman"/>
                <w:sz w:val="24"/>
                <w:szCs w:val="24"/>
              </w:rPr>
              <w:tab/>
              <w:t>тему запроса,</w:t>
            </w:r>
            <w:r w:rsidRPr="003148BD">
              <w:rPr>
                <w:rFonts w:ascii="PT Astra Serif" w:hAnsi="PT Astra Serif" w:cs="Times New Roman"/>
                <w:sz w:val="24"/>
                <w:szCs w:val="24"/>
              </w:rPr>
              <w:tab/>
              <w:t>в поле «Запрос на разъяснение» прикрепить файл с содержанием запроса,</w:t>
            </w:r>
          </w:p>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нажать кнопку «Направить запрос».</w:t>
            </w:r>
            <w:r w:rsidRPr="003148BD">
              <w:rPr>
                <w:rFonts w:ascii="PT Astra Serif" w:hAnsi="PT Astra Serif" w:cs="Times New Roman"/>
                <w:sz w:val="24"/>
                <w:szCs w:val="24"/>
              </w:rPr>
              <w:tab/>
            </w:r>
            <w:r w:rsidRPr="003148BD">
              <w:rPr>
                <w:rFonts w:ascii="PT Astra Serif" w:hAnsi="PT Astra Serif" w:cs="Times New Roman"/>
                <w:sz w:val="24"/>
                <w:szCs w:val="24"/>
              </w:rPr>
              <w:tab/>
            </w:r>
            <w:r w:rsidRPr="003148BD">
              <w:rPr>
                <w:rFonts w:ascii="PT Astra Serif" w:hAnsi="PT Astra Serif" w:cs="Times New Roman"/>
                <w:sz w:val="24"/>
                <w:szCs w:val="24"/>
              </w:rPr>
              <w:tab/>
            </w:r>
          </w:p>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Ответ Организатора  процедуры  (Продавца) с разъяснениями размещается в извещении о проведении процедуры продажи</w:t>
            </w:r>
          </w:p>
        </w:tc>
      </w:tr>
      <w:tr w:rsidR="00692FB4" w:rsidRPr="003148BD" w:rsidTr="003148BD">
        <w:tc>
          <w:tcPr>
            <w:tcW w:w="2660" w:type="dxa"/>
          </w:tcPr>
          <w:p w:rsidR="00692FB4" w:rsidRPr="003148BD" w:rsidRDefault="00692FB4" w:rsidP="002057C9">
            <w:pPr>
              <w:rPr>
                <w:rFonts w:ascii="PT Astra Serif" w:hAnsi="PT Astra Serif" w:cs="Times New Roman"/>
                <w:sz w:val="24"/>
                <w:szCs w:val="24"/>
              </w:rPr>
            </w:pPr>
            <w:r w:rsidRPr="003148BD">
              <w:rPr>
                <w:rFonts w:ascii="PT Astra Serif" w:hAnsi="PT Astra Serif" w:cs="Times New Roman"/>
                <w:sz w:val="24"/>
                <w:szCs w:val="24"/>
              </w:rPr>
              <w:t>Информация</w:t>
            </w:r>
          </w:p>
        </w:tc>
        <w:tc>
          <w:tcPr>
            <w:tcW w:w="7229" w:type="dxa"/>
            <w:gridSpan w:val="2"/>
            <w:vAlign w:val="center"/>
          </w:tcPr>
          <w:p w:rsidR="00692FB4" w:rsidRPr="003148BD" w:rsidRDefault="00692FB4" w:rsidP="003148BD">
            <w:pPr>
              <w:ind w:right="34"/>
              <w:jc w:val="both"/>
              <w:rPr>
                <w:rFonts w:ascii="PT Astra Serif" w:hAnsi="PT Astra Serif" w:cs="Times New Roman"/>
                <w:b/>
                <w:i/>
                <w:sz w:val="24"/>
                <w:szCs w:val="24"/>
              </w:rPr>
            </w:pPr>
            <w:r w:rsidRPr="003148BD">
              <w:rPr>
                <w:rFonts w:ascii="PT Astra Serif" w:hAnsi="PT Astra Serif" w:cs="Times New Roman"/>
                <w:b/>
                <w:i/>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tc>
      </w:tr>
      <w:tr w:rsidR="00692FB4" w:rsidRPr="003148BD" w:rsidTr="003148BD">
        <w:tc>
          <w:tcPr>
            <w:tcW w:w="9889" w:type="dxa"/>
            <w:gridSpan w:val="3"/>
            <w:shd w:val="clear" w:color="auto" w:fill="FFFF99"/>
          </w:tcPr>
          <w:p w:rsidR="00692FB4" w:rsidRPr="003148BD" w:rsidRDefault="00692FB4" w:rsidP="003148BD">
            <w:pPr>
              <w:ind w:right="34"/>
              <w:jc w:val="both"/>
              <w:rPr>
                <w:rFonts w:ascii="PT Astra Serif" w:hAnsi="PT Astra Serif" w:cs="Times New Roman"/>
                <w:b/>
                <w:sz w:val="24"/>
                <w:szCs w:val="24"/>
              </w:rPr>
            </w:pPr>
            <w:r w:rsidRPr="003148BD">
              <w:rPr>
                <w:rFonts w:ascii="PT Astra Serif" w:hAnsi="PT Astra Serif" w:cs="Times New Roman"/>
                <w:b/>
                <w:sz w:val="24"/>
                <w:szCs w:val="24"/>
              </w:rPr>
              <w:t>Порядок оформления заявок на участие</w:t>
            </w:r>
          </w:p>
        </w:tc>
      </w:tr>
      <w:tr w:rsidR="00692FB4" w:rsidRPr="003148BD" w:rsidTr="003148BD">
        <w:tc>
          <w:tcPr>
            <w:tcW w:w="2660" w:type="dxa"/>
          </w:tcPr>
          <w:p w:rsidR="00692FB4" w:rsidRPr="003148BD" w:rsidRDefault="00692FB4" w:rsidP="00EE6948">
            <w:pPr>
              <w:rPr>
                <w:rFonts w:ascii="PT Astra Serif" w:hAnsi="PT Astra Serif" w:cs="Times New Roman"/>
                <w:sz w:val="24"/>
                <w:szCs w:val="24"/>
              </w:rPr>
            </w:pPr>
            <w:r w:rsidRPr="003148BD">
              <w:rPr>
                <w:rFonts w:ascii="PT Astra Serif" w:hAnsi="PT Astra Serif" w:cs="Times New Roman"/>
                <w:sz w:val="24"/>
                <w:szCs w:val="24"/>
              </w:rPr>
              <w:t>Требования, предъявляемые</w:t>
            </w:r>
          </w:p>
          <w:p w:rsidR="00692FB4" w:rsidRPr="003148BD" w:rsidRDefault="00692FB4" w:rsidP="00EE6948">
            <w:pPr>
              <w:rPr>
                <w:rFonts w:ascii="PT Astra Serif" w:hAnsi="PT Astra Serif" w:cs="Times New Roman"/>
                <w:sz w:val="24"/>
                <w:szCs w:val="24"/>
              </w:rPr>
            </w:pPr>
            <w:r w:rsidRPr="003148BD">
              <w:rPr>
                <w:rFonts w:ascii="PT Astra Serif" w:hAnsi="PT Astra Serif" w:cs="Times New Roman"/>
                <w:sz w:val="24"/>
                <w:szCs w:val="24"/>
              </w:rPr>
              <w:t>к участнику</w:t>
            </w:r>
          </w:p>
        </w:tc>
        <w:tc>
          <w:tcPr>
            <w:tcW w:w="7229" w:type="dxa"/>
            <w:gridSpan w:val="2"/>
            <w:vAlign w:val="center"/>
          </w:tcPr>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 xml:space="preserve">К   участию   в   процедуре   продажи   допускаются   любые юридические и физические лица (с учётом ограничения участия отдельных  категорий  участников,  установленных  ст.  5  Закона о  приватизации),  своевременно  подавшие  заявку  на участие в  продаже  (с  приложением  электронных  образов  документов, </w:t>
            </w:r>
            <w:r w:rsidRPr="003148BD">
              <w:rPr>
                <w:rFonts w:ascii="PT Astra Serif" w:hAnsi="PT Astra Serif" w:cs="Times New Roman"/>
                <w:sz w:val="24"/>
                <w:szCs w:val="24"/>
              </w:rPr>
              <w:lastRenderedPageBreak/>
              <w:t>предусмотренных  Законом</w:t>
            </w:r>
            <w:r w:rsidRPr="003148BD">
              <w:rPr>
                <w:rFonts w:ascii="PT Astra Serif" w:hAnsi="PT Astra Serif" w:cs="Times New Roman"/>
                <w:sz w:val="24"/>
                <w:szCs w:val="24"/>
              </w:rPr>
              <w:tab/>
              <w:t xml:space="preserve"> о  приватизации)  и  обеспечившие в установленный срок перечисление задатка.</w:t>
            </w:r>
          </w:p>
          <w:p w:rsidR="00692FB4" w:rsidRPr="003148BD" w:rsidRDefault="00692FB4" w:rsidP="003148BD">
            <w:pPr>
              <w:ind w:right="34"/>
              <w:jc w:val="both"/>
              <w:rPr>
                <w:rFonts w:ascii="PT Astra Serif" w:hAnsi="PT Astra Serif" w:cs="Times New Roman"/>
                <w:i/>
                <w:sz w:val="24"/>
                <w:szCs w:val="24"/>
              </w:rPr>
            </w:pPr>
            <w:r w:rsidRPr="003148BD">
              <w:rPr>
                <w:rFonts w:ascii="PT Astra Serif" w:hAnsi="PT Astra Serif" w:cs="Times New Roman"/>
                <w:b/>
                <w:i/>
                <w:sz w:val="24"/>
                <w:szCs w:val="24"/>
              </w:rPr>
              <w:t>ВНИМАНИЕ!</w:t>
            </w:r>
            <w:r w:rsidRPr="003148BD">
              <w:rPr>
                <w:rFonts w:ascii="PT Astra Serif" w:hAnsi="PT Astra Serif" w:cs="Times New Roman"/>
                <w:i/>
                <w:sz w:val="24"/>
                <w:szCs w:val="24"/>
              </w:rPr>
              <w:t xml:space="preserve">  Для  подачи  заявки  на  участие  в  продаже Претендент должен быть зарегистрирован </w:t>
            </w:r>
            <w:proofErr w:type="gramStart"/>
            <w:r w:rsidRPr="003148BD">
              <w:rPr>
                <w:rFonts w:ascii="PT Astra Serif" w:hAnsi="PT Astra Serif" w:cs="Times New Roman"/>
                <w:i/>
                <w:sz w:val="24"/>
                <w:szCs w:val="24"/>
              </w:rPr>
              <w:t>в</w:t>
            </w:r>
            <w:proofErr w:type="gramEnd"/>
            <w:r w:rsidRPr="003148BD">
              <w:rPr>
                <w:rFonts w:ascii="PT Astra Serif" w:hAnsi="PT Astra Serif" w:cs="Times New Roman"/>
                <w:i/>
                <w:sz w:val="24"/>
                <w:szCs w:val="24"/>
              </w:rPr>
              <w:t xml:space="preserve"> ТС ЭП</w:t>
            </w:r>
          </w:p>
        </w:tc>
      </w:tr>
      <w:tr w:rsidR="00692FB4" w:rsidRPr="003148BD" w:rsidTr="003148BD">
        <w:tc>
          <w:tcPr>
            <w:tcW w:w="2660" w:type="dxa"/>
          </w:tcPr>
          <w:p w:rsidR="00692FB4" w:rsidRPr="003148BD" w:rsidRDefault="00692FB4" w:rsidP="007026C5">
            <w:pPr>
              <w:rPr>
                <w:rFonts w:ascii="PT Astra Serif" w:hAnsi="PT Astra Serif" w:cs="Times New Roman"/>
                <w:sz w:val="24"/>
                <w:szCs w:val="24"/>
              </w:rPr>
            </w:pPr>
            <w:r w:rsidRPr="003148BD">
              <w:rPr>
                <w:rFonts w:ascii="PT Astra Serif" w:hAnsi="PT Astra Serif" w:cs="Times New Roman"/>
                <w:sz w:val="24"/>
                <w:szCs w:val="24"/>
              </w:rPr>
              <w:lastRenderedPageBreak/>
              <w:t>Перечень документов,</w:t>
            </w:r>
          </w:p>
          <w:p w:rsidR="00692FB4" w:rsidRPr="003148BD" w:rsidRDefault="00692FB4" w:rsidP="007026C5">
            <w:pPr>
              <w:rPr>
                <w:rFonts w:ascii="PT Astra Serif" w:hAnsi="PT Astra Serif" w:cs="Times New Roman"/>
                <w:sz w:val="24"/>
                <w:szCs w:val="24"/>
              </w:rPr>
            </w:pPr>
            <w:proofErr w:type="gramStart"/>
            <w:r w:rsidRPr="003148BD">
              <w:rPr>
                <w:rFonts w:ascii="PT Astra Serif" w:hAnsi="PT Astra Serif" w:cs="Times New Roman"/>
                <w:sz w:val="24"/>
                <w:szCs w:val="24"/>
              </w:rPr>
              <w:t>представляемых</w:t>
            </w:r>
            <w:proofErr w:type="gramEnd"/>
          </w:p>
          <w:p w:rsidR="00692FB4" w:rsidRPr="003148BD" w:rsidRDefault="00692FB4" w:rsidP="007026C5">
            <w:pPr>
              <w:rPr>
                <w:rFonts w:ascii="PT Astra Serif" w:hAnsi="PT Astra Serif" w:cs="Times New Roman"/>
                <w:sz w:val="24"/>
                <w:szCs w:val="24"/>
              </w:rPr>
            </w:pPr>
            <w:r w:rsidRPr="003148BD">
              <w:rPr>
                <w:rFonts w:ascii="PT Astra Serif" w:hAnsi="PT Astra Serif" w:cs="Times New Roman"/>
                <w:sz w:val="24"/>
                <w:szCs w:val="24"/>
              </w:rPr>
              <w:t>участником в составе</w:t>
            </w:r>
          </w:p>
          <w:p w:rsidR="00692FB4" w:rsidRPr="003148BD" w:rsidRDefault="00692FB4" w:rsidP="007026C5">
            <w:pPr>
              <w:rPr>
                <w:rFonts w:ascii="PT Astra Serif" w:hAnsi="PT Astra Serif" w:cs="Times New Roman"/>
                <w:sz w:val="24"/>
                <w:szCs w:val="24"/>
              </w:rPr>
            </w:pPr>
            <w:r w:rsidRPr="003148BD">
              <w:rPr>
                <w:rFonts w:ascii="PT Astra Serif" w:hAnsi="PT Astra Serif" w:cs="Times New Roman"/>
                <w:sz w:val="24"/>
                <w:szCs w:val="24"/>
              </w:rPr>
              <w:t>заявки</w:t>
            </w:r>
          </w:p>
        </w:tc>
        <w:tc>
          <w:tcPr>
            <w:tcW w:w="7229" w:type="dxa"/>
            <w:gridSpan w:val="2"/>
            <w:vAlign w:val="center"/>
          </w:tcPr>
          <w:p w:rsidR="00692FB4" w:rsidRPr="003148BD" w:rsidRDefault="00692FB4" w:rsidP="003148BD">
            <w:pPr>
              <w:tabs>
                <w:tab w:val="left" w:pos="1080"/>
              </w:tabs>
              <w:ind w:right="34"/>
              <w:jc w:val="both"/>
              <w:rPr>
                <w:rFonts w:ascii="PT Astra Serif" w:eastAsia="Calibri" w:hAnsi="PT Astra Serif" w:cs="Times New Roman"/>
                <w:sz w:val="24"/>
                <w:szCs w:val="24"/>
                <w:lang w:eastAsia="ru-RU"/>
              </w:rPr>
            </w:pPr>
            <w:r w:rsidRPr="003148BD">
              <w:rPr>
                <w:rFonts w:ascii="PT Astra Serif" w:eastAsia="Calibri" w:hAnsi="PT Astra Serif" w:cs="Times New Roman"/>
                <w:sz w:val="24"/>
                <w:szCs w:val="24"/>
                <w:lang w:eastAsia="ru-RU"/>
              </w:rPr>
              <w:t>ЮРИДИЧЕСКИЕ ЛИЦА:</w:t>
            </w:r>
          </w:p>
          <w:p w:rsidR="00692FB4" w:rsidRPr="003148BD" w:rsidRDefault="00692FB4" w:rsidP="003148BD">
            <w:pPr>
              <w:tabs>
                <w:tab w:val="left" w:pos="1080"/>
              </w:tabs>
              <w:ind w:right="34"/>
              <w:jc w:val="both"/>
              <w:rPr>
                <w:rFonts w:ascii="PT Astra Serif" w:eastAsia="Calibri" w:hAnsi="PT Astra Serif" w:cs="Times New Roman"/>
                <w:sz w:val="24"/>
                <w:szCs w:val="24"/>
                <w:lang w:eastAsia="ru-RU"/>
              </w:rPr>
            </w:pPr>
            <w:r w:rsidRPr="003148BD">
              <w:rPr>
                <w:rFonts w:ascii="PT Astra Serif" w:eastAsia="Calibri" w:hAnsi="PT Astra Serif" w:cs="Times New Roman"/>
                <w:sz w:val="24"/>
                <w:szCs w:val="24"/>
                <w:lang w:eastAsia="ru-RU"/>
              </w:rPr>
              <w:t>-заверенные копии учредительных документов;</w:t>
            </w:r>
          </w:p>
          <w:p w:rsidR="00692FB4" w:rsidRPr="003148BD" w:rsidRDefault="00692FB4" w:rsidP="003148BD">
            <w:pPr>
              <w:tabs>
                <w:tab w:val="left" w:pos="1080"/>
              </w:tabs>
              <w:ind w:right="34"/>
              <w:jc w:val="both"/>
              <w:rPr>
                <w:rFonts w:ascii="PT Astra Serif" w:eastAsia="Calibri" w:hAnsi="PT Astra Serif" w:cs="Times New Roman"/>
                <w:sz w:val="24"/>
                <w:szCs w:val="24"/>
                <w:lang w:eastAsia="ru-RU"/>
              </w:rPr>
            </w:pPr>
            <w:r w:rsidRPr="003148BD">
              <w:rPr>
                <w:rFonts w:ascii="PT Astra Serif" w:eastAsia="Calibri" w:hAnsi="PT Astra Serif" w:cs="Times New Roman"/>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92FB4" w:rsidRPr="003148BD" w:rsidRDefault="00692FB4" w:rsidP="003148BD">
            <w:pPr>
              <w:tabs>
                <w:tab w:val="left" w:pos="1080"/>
              </w:tabs>
              <w:ind w:right="34"/>
              <w:jc w:val="both"/>
              <w:rPr>
                <w:rFonts w:ascii="PT Astra Serif" w:eastAsia="Calibri" w:hAnsi="PT Astra Serif" w:cs="Times New Roman"/>
                <w:sz w:val="24"/>
                <w:szCs w:val="24"/>
                <w:lang w:eastAsia="ru-RU"/>
              </w:rPr>
            </w:pPr>
            <w:r w:rsidRPr="003148BD">
              <w:rPr>
                <w:rFonts w:ascii="PT Astra Serif" w:eastAsia="Calibri" w:hAnsi="PT Astra Serif" w:cs="Times New Roman"/>
                <w:sz w:val="24"/>
                <w:szCs w:val="24"/>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92FB4" w:rsidRPr="003148BD" w:rsidRDefault="00692FB4" w:rsidP="003148BD">
            <w:pPr>
              <w:tabs>
                <w:tab w:val="left" w:pos="1080"/>
              </w:tabs>
              <w:ind w:right="34"/>
              <w:jc w:val="both"/>
              <w:rPr>
                <w:rFonts w:ascii="PT Astra Serif" w:eastAsia="Calibri" w:hAnsi="PT Astra Serif" w:cs="Times New Roman"/>
                <w:sz w:val="24"/>
                <w:szCs w:val="24"/>
                <w:lang w:eastAsia="ru-RU"/>
              </w:rPr>
            </w:pPr>
            <w:r w:rsidRPr="003148BD">
              <w:rPr>
                <w:rFonts w:ascii="PT Astra Serif" w:eastAsia="Calibri" w:hAnsi="PT Astra Serif" w:cs="Times New Roman"/>
                <w:sz w:val="24"/>
                <w:szCs w:val="24"/>
                <w:lang w:eastAsia="ru-RU"/>
              </w:rPr>
              <w:t>ФИЗИЧЕСКИЕ ЛИЦА:</w:t>
            </w:r>
          </w:p>
          <w:p w:rsidR="00692FB4" w:rsidRPr="003148BD" w:rsidRDefault="00692FB4" w:rsidP="003148BD">
            <w:pPr>
              <w:tabs>
                <w:tab w:val="left" w:pos="1080"/>
              </w:tabs>
              <w:ind w:right="34"/>
              <w:jc w:val="both"/>
              <w:rPr>
                <w:rFonts w:ascii="PT Astra Serif" w:eastAsia="Calibri" w:hAnsi="PT Astra Serif" w:cs="Times New Roman"/>
                <w:sz w:val="24"/>
                <w:szCs w:val="24"/>
                <w:lang w:eastAsia="ru-RU"/>
              </w:rPr>
            </w:pPr>
            <w:r w:rsidRPr="003148BD">
              <w:rPr>
                <w:rFonts w:ascii="PT Astra Serif" w:eastAsia="Calibri" w:hAnsi="PT Astra Serif" w:cs="Times New Roman"/>
                <w:i/>
                <w:sz w:val="24"/>
                <w:szCs w:val="24"/>
                <w:lang w:eastAsia="ru-RU"/>
              </w:rPr>
              <w:t xml:space="preserve">- </w:t>
            </w:r>
            <w:r w:rsidRPr="003148BD">
              <w:rPr>
                <w:rFonts w:ascii="PT Astra Serif" w:eastAsia="Calibri" w:hAnsi="PT Astra Serif" w:cs="Times New Roman"/>
                <w:sz w:val="24"/>
                <w:szCs w:val="24"/>
                <w:lang w:eastAsia="ru-RU"/>
              </w:rPr>
              <w:t>предъявляют документ, удостоверяющий личность, или представляют копии всех его листов.</w:t>
            </w:r>
          </w:p>
          <w:p w:rsidR="00692FB4" w:rsidRPr="003148BD" w:rsidRDefault="00692FB4" w:rsidP="003148BD">
            <w:pPr>
              <w:tabs>
                <w:tab w:val="left" w:pos="1080"/>
              </w:tabs>
              <w:ind w:right="34"/>
              <w:jc w:val="both"/>
              <w:rPr>
                <w:rFonts w:ascii="PT Astra Serif" w:eastAsia="Calibri" w:hAnsi="PT Astra Serif" w:cs="Times New Roman"/>
                <w:sz w:val="24"/>
                <w:szCs w:val="24"/>
                <w:lang w:eastAsia="ru-RU"/>
              </w:rPr>
            </w:pPr>
            <w:r w:rsidRPr="003148BD">
              <w:rPr>
                <w:rFonts w:ascii="PT Astra Serif" w:eastAsia="Calibri" w:hAnsi="PT Astra Serif" w:cs="Times New Roman"/>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92FB4" w:rsidRPr="003148BD" w:rsidRDefault="00692FB4" w:rsidP="003148BD">
            <w:pPr>
              <w:tabs>
                <w:tab w:val="left" w:pos="709"/>
              </w:tabs>
              <w:ind w:right="34"/>
              <w:jc w:val="both"/>
              <w:rPr>
                <w:rFonts w:ascii="PT Astra Serif" w:eastAsia="Times New Roman" w:hAnsi="PT Astra Serif" w:cs="Times New Roman"/>
                <w:sz w:val="24"/>
                <w:szCs w:val="24"/>
                <w:lang w:eastAsia="ru-RU"/>
              </w:rPr>
            </w:pPr>
            <w:r w:rsidRPr="003148BD">
              <w:rPr>
                <w:rFonts w:ascii="PT Astra Serif" w:eastAsia="Times New Roman" w:hAnsi="PT Astra Serif" w:cs="Times New Roman"/>
                <w:sz w:val="24"/>
                <w:szCs w:val="24"/>
                <w:lang w:eastAsia="ru-RU"/>
              </w:rPr>
              <w:t>Все листы документов, представляемых одновременно с заявкой, либо отдельные тома данных документов должны быть пронумерованы, скреплены печатью претендента (при наличии печати) (для юридического лица) и подписаны претендентом или его представителем.</w:t>
            </w:r>
          </w:p>
          <w:p w:rsidR="00692FB4" w:rsidRPr="003148BD" w:rsidRDefault="00692FB4" w:rsidP="003148BD">
            <w:pPr>
              <w:ind w:right="34"/>
              <w:jc w:val="both"/>
              <w:rPr>
                <w:rFonts w:ascii="PT Astra Serif" w:hAnsi="PT Astra Serif" w:cs="Times New Roman"/>
                <w:sz w:val="24"/>
                <w:szCs w:val="24"/>
              </w:rPr>
            </w:pPr>
            <w:r w:rsidRPr="003148BD">
              <w:rPr>
                <w:rFonts w:ascii="PT Astra Serif" w:eastAsia="Times New Roman" w:hAnsi="PT Astra Serif" w:cs="Times New Roman"/>
                <w:sz w:val="24"/>
                <w:szCs w:val="24"/>
                <w:lang w:eastAsia="ru-RU"/>
              </w:rPr>
              <w:t xml:space="preserve">К данным документам (в том числе к каждому тому) также прилагается их </w:t>
            </w:r>
            <w:proofErr w:type="gramStart"/>
            <w:r w:rsidRPr="003148BD">
              <w:rPr>
                <w:rFonts w:ascii="PT Astra Serif" w:eastAsia="Times New Roman" w:hAnsi="PT Astra Serif" w:cs="Times New Roman"/>
                <w:sz w:val="24"/>
                <w:szCs w:val="24"/>
                <w:lang w:eastAsia="ru-RU"/>
              </w:rPr>
              <w:t>опись</w:t>
            </w:r>
            <w:proofErr w:type="gramEnd"/>
            <w:r w:rsidRPr="003148BD">
              <w:rPr>
                <w:rFonts w:ascii="PT Astra Serif" w:eastAsia="Times New Roman" w:hAnsi="PT Astra Serif" w:cs="Times New Roman"/>
                <w:sz w:val="24"/>
                <w:szCs w:val="24"/>
                <w:lang w:eastAsia="ru-RU"/>
              </w:rPr>
              <w:t xml:space="preserve"> составленная в произвольной форме с указанием количества листов каждого документа.</w:t>
            </w:r>
          </w:p>
        </w:tc>
      </w:tr>
      <w:tr w:rsidR="00692FB4" w:rsidRPr="003148BD" w:rsidTr="003148BD">
        <w:tc>
          <w:tcPr>
            <w:tcW w:w="2660" w:type="dxa"/>
          </w:tcPr>
          <w:p w:rsidR="00692FB4" w:rsidRPr="003148BD" w:rsidRDefault="00692FB4" w:rsidP="007026C5">
            <w:pPr>
              <w:rPr>
                <w:rFonts w:ascii="PT Astra Serif" w:hAnsi="PT Astra Serif" w:cs="Times New Roman"/>
                <w:sz w:val="24"/>
                <w:szCs w:val="24"/>
              </w:rPr>
            </w:pPr>
            <w:r w:rsidRPr="003148BD">
              <w:rPr>
                <w:rFonts w:ascii="PT Astra Serif" w:hAnsi="PT Astra Serif" w:cs="Times New Roman"/>
                <w:sz w:val="24"/>
                <w:szCs w:val="24"/>
              </w:rPr>
              <w:t>Требования</w:t>
            </w:r>
          </w:p>
          <w:p w:rsidR="00692FB4" w:rsidRPr="003148BD" w:rsidRDefault="00692FB4" w:rsidP="007026C5">
            <w:pPr>
              <w:rPr>
                <w:rFonts w:ascii="PT Astra Serif" w:hAnsi="PT Astra Serif" w:cs="Times New Roman"/>
                <w:sz w:val="24"/>
                <w:szCs w:val="24"/>
              </w:rPr>
            </w:pPr>
            <w:r w:rsidRPr="003148BD">
              <w:rPr>
                <w:rFonts w:ascii="PT Astra Serif" w:hAnsi="PT Astra Serif" w:cs="Times New Roman"/>
                <w:sz w:val="24"/>
                <w:szCs w:val="24"/>
              </w:rPr>
              <w:t>к оформлению</w:t>
            </w:r>
          </w:p>
          <w:p w:rsidR="00692FB4" w:rsidRPr="003148BD" w:rsidRDefault="00692FB4" w:rsidP="007026C5">
            <w:pPr>
              <w:rPr>
                <w:rFonts w:ascii="PT Astra Serif" w:hAnsi="PT Astra Serif" w:cs="Times New Roman"/>
                <w:sz w:val="24"/>
                <w:szCs w:val="24"/>
              </w:rPr>
            </w:pPr>
            <w:proofErr w:type="gramStart"/>
            <w:r w:rsidRPr="003148BD">
              <w:rPr>
                <w:rFonts w:ascii="PT Astra Serif" w:hAnsi="PT Astra Serif" w:cs="Times New Roman"/>
                <w:sz w:val="24"/>
                <w:szCs w:val="24"/>
              </w:rPr>
              <w:t>представляемых</w:t>
            </w:r>
            <w:proofErr w:type="gramEnd"/>
          </w:p>
          <w:p w:rsidR="00692FB4" w:rsidRPr="003148BD" w:rsidRDefault="00692FB4" w:rsidP="007026C5">
            <w:pPr>
              <w:rPr>
                <w:rFonts w:ascii="PT Astra Serif" w:hAnsi="PT Astra Serif" w:cs="Times New Roman"/>
                <w:sz w:val="24"/>
                <w:szCs w:val="24"/>
              </w:rPr>
            </w:pPr>
            <w:r w:rsidRPr="003148BD">
              <w:rPr>
                <w:rFonts w:ascii="PT Astra Serif" w:hAnsi="PT Astra Serif" w:cs="Times New Roman"/>
                <w:sz w:val="24"/>
                <w:szCs w:val="24"/>
              </w:rPr>
              <w:t>участниками</w:t>
            </w:r>
          </w:p>
          <w:p w:rsidR="00692FB4" w:rsidRPr="003148BD" w:rsidRDefault="00692FB4" w:rsidP="007026C5">
            <w:pPr>
              <w:rPr>
                <w:rFonts w:ascii="PT Astra Serif" w:hAnsi="PT Astra Serif" w:cs="Times New Roman"/>
                <w:sz w:val="24"/>
                <w:szCs w:val="24"/>
              </w:rPr>
            </w:pPr>
            <w:r w:rsidRPr="003148BD">
              <w:rPr>
                <w:rFonts w:ascii="PT Astra Serif" w:hAnsi="PT Astra Serif" w:cs="Times New Roman"/>
                <w:sz w:val="24"/>
                <w:szCs w:val="24"/>
              </w:rPr>
              <w:t>документов</w:t>
            </w:r>
          </w:p>
        </w:tc>
        <w:tc>
          <w:tcPr>
            <w:tcW w:w="7229" w:type="dxa"/>
            <w:gridSpan w:val="2"/>
            <w:vAlign w:val="center"/>
          </w:tcPr>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Заявка  на  участие  в  процедуре  продажи  подаётся  путём заполнения   её   электронной   формы   посредством   штатного интерфейса    ЭП,    подписывается    электронной    подписью Претендента либо лица, имеющего право действовать от имени Претендента.  Документы,  представляемые  в  составе  заявки, подкрепляются в форме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w:t>
            </w:r>
          </w:p>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 xml:space="preserve">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w:t>
            </w:r>
            <w:r w:rsidRPr="003148BD">
              <w:rPr>
                <w:rFonts w:ascii="PT Astra Serif" w:hAnsi="PT Astra Serif" w:cs="Times New Roman"/>
                <w:sz w:val="24"/>
                <w:szCs w:val="24"/>
              </w:rPr>
              <w:lastRenderedPageBreak/>
              <w:t>юридического лица (при наличии печати).</w:t>
            </w:r>
          </w:p>
          <w:p w:rsidR="00692FB4" w:rsidRPr="003148BD" w:rsidRDefault="00692FB4" w:rsidP="003148BD">
            <w:pPr>
              <w:ind w:right="34"/>
              <w:jc w:val="both"/>
              <w:rPr>
                <w:rFonts w:ascii="PT Astra Serif" w:hAnsi="PT Astra Serif" w:cs="Times New Roman"/>
                <w:i/>
                <w:sz w:val="24"/>
                <w:szCs w:val="24"/>
              </w:rPr>
            </w:pPr>
            <w:r w:rsidRPr="003148BD">
              <w:rPr>
                <w:rFonts w:ascii="PT Astra Serif" w:hAnsi="PT Astra Serif" w:cs="Times New Roman"/>
                <w:b/>
                <w:i/>
                <w:sz w:val="24"/>
                <w:szCs w:val="24"/>
              </w:rPr>
              <w:t>ВНИМАНИЕ!</w:t>
            </w:r>
            <w:r w:rsidRPr="003148BD">
              <w:rPr>
                <w:rFonts w:ascii="PT Astra Serif" w:hAnsi="PT Astra Serif" w:cs="Times New Roman"/>
                <w:i/>
                <w:sz w:val="24"/>
                <w:szCs w:val="24"/>
              </w:rPr>
              <w:t xml:space="preserve">  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692FB4" w:rsidRPr="003148BD" w:rsidTr="003148BD">
        <w:tc>
          <w:tcPr>
            <w:tcW w:w="2660" w:type="dxa"/>
          </w:tcPr>
          <w:p w:rsidR="00692FB4" w:rsidRPr="003148BD" w:rsidRDefault="00692FB4" w:rsidP="00CB13B5">
            <w:pPr>
              <w:rPr>
                <w:rFonts w:ascii="PT Astra Serif" w:hAnsi="PT Astra Serif" w:cs="Times New Roman"/>
                <w:sz w:val="24"/>
                <w:szCs w:val="24"/>
              </w:rPr>
            </w:pPr>
            <w:r w:rsidRPr="003148BD">
              <w:rPr>
                <w:rFonts w:ascii="PT Astra Serif" w:hAnsi="PT Astra Serif" w:cs="Times New Roman"/>
                <w:sz w:val="24"/>
                <w:szCs w:val="24"/>
              </w:rPr>
              <w:lastRenderedPageBreak/>
              <w:t>Ограничение участия</w:t>
            </w:r>
          </w:p>
          <w:p w:rsidR="00692FB4" w:rsidRPr="003148BD" w:rsidRDefault="00692FB4" w:rsidP="00CB13B5">
            <w:pPr>
              <w:rPr>
                <w:rFonts w:ascii="PT Astra Serif" w:hAnsi="PT Astra Serif" w:cs="Times New Roman"/>
                <w:sz w:val="24"/>
                <w:szCs w:val="24"/>
              </w:rPr>
            </w:pPr>
            <w:r w:rsidRPr="003148BD">
              <w:rPr>
                <w:rFonts w:ascii="PT Astra Serif" w:hAnsi="PT Astra Serif" w:cs="Times New Roman"/>
                <w:sz w:val="24"/>
                <w:szCs w:val="24"/>
              </w:rPr>
              <w:t>отдельных категорий</w:t>
            </w:r>
          </w:p>
          <w:p w:rsidR="00692FB4" w:rsidRPr="003148BD" w:rsidRDefault="00692FB4" w:rsidP="00CB13B5">
            <w:pPr>
              <w:rPr>
                <w:rFonts w:ascii="PT Astra Serif" w:hAnsi="PT Astra Serif" w:cs="Times New Roman"/>
                <w:sz w:val="24"/>
                <w:szCs w:val="24"/>
              </w:rPr>
            </w:pPr>
            <w:r w:rsidRPr="003148BD">
              <w:rPr>
                <w:rFonts w:ascii="PT Astra Serif" w:hAnsi="PT Astra Serif" w:cs="Times New Roman"/>
                <w:sz w:val="24"/>
                <w:szCs w:val="24"/>
              </w:rPr>
              <w:t>участников</w:t>
            </w:r>
          </w:p>
        </w:tc>
        <w:tc>
          <w:tcPr>
            <w:tcW w:w="7229" w:type="dxa"/>
            <w:gridSpan w:val="2"/>
            <w:vAlign w:val="center"/>
          </w:tcPr>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К   участию   в   процедуре   продажи   допускаются   любые юридические и физические лица, за исключением:</w:t>
            </w:r>
          </w:p>
          <w:p w:rsidR="00692FB4" w:rsidRPr="003148BD" w:rsidRDefault="00692FB4" w:rsidP="003148BD">
            <w:pPr>
              <w:tabs>
                <w:tab w:val="left" w:pos="1080"/>
              </w:tabs>
              <w:ind w:right="34"/>
              <w:jc w:val="both"/>
              <w:rPr>
                <w:rFonts w:ascii="PT Astra Serif" w:eastAsia="Times New Roman" w:hAnsi="PT Astra Serif" w:cs="Times New Roman"/>
                <w:sz w:val="24"/>
                <w:szCs w:val="24"/>
                <w:lang w:eastAsia="ru-RU"/>
              </w:rPr>
            </w:pPr>
            <w:r w:rsidRPr="003148BD">
              <w:rPr>
                <w:rFonts w:ascii="PT Astra Serif" w:eastAsia="Times New Roman" w:hAnsi="PT Astra Serif" w:cs="Times New Roman"/>
                <w:sz w:val="24"/>
                <w:szCs w:val="24"/>
                <w:lang w:eastAsia="ru-RU"/>
              </w:rPr>
              <w:t>- государственных и муниципальных унитарных предприятий, государственных и муниципальных учреждений;</w:t>
            </w:r>
          </w:p>
          <w:p w:rsidR="00692FB4" w:rsidRPr="003148BD" w:rsidRDefault="00692FB4" w:rsidP="003148BD">
            <w:pPr>
              <w:tabs>
                <w:tab w:val="left" w:pos="1080"/>
              </w:tabs>
              <w:ind w:right="34"/>
              <w:jc w:val="both"/>
              <w:rPr>
                <w:rFonts w:ascii="PT Astra Serif" w:eastAsia="Times New Roman" w:hAnsi="PT Astra Serif" w:cs="Times New Roman"/>
                <w:sz w:val="24"/>
                <w:szCs w:val="24"/>
                <w:lang w:eastAsia="ru-RU"/>
              </w:rPr>
            </w:pPr>
            <w:r w:rsidRPr="003148BD">
              <w:rPr>
                <w:rFonts w:ascii="PT Astra Serif" w:eastAsia="Times New Roman" w:hAnsi="PT Astra Serif" w:cs="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692FB4" w:rsidRPr="003148BD" w:rsidRDefault="00692FB4" w:rsidP="003148BD">
            <w:pPr>
              <w:tabs>
                <w:tab w:val="left" w:pos="1080"/>
              </w:tabs>
              <w:ind w:right="34"/>
              <w:jc w:val="both"/>
              <w:rPr>
                <w:rFonts w:ascii="PT Astra Serif" w:eastAsia="Times New Roman" w:hAnsi="PT Astra Serif" w:cs="Times New Roman"/>
                <w:sz w:val="24"/>
                <w:szCs w:val="24"/>
                <w:lang w:eastAsia="ru-RU"/>
              </w:rPr>
            </w:pPr>
            <w:proofErr w:type="gramStart"/>
            <w:r w:rsidRPr="003148BD">
              <w:rPr>
                <w:rFonts w:ascii="PT Astra Serif" w:eastAsia="Times New Roman" w:hAnsi="PT Astra Serif" w:cs="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roofErr w:type="gramEnd"/>
          </w:p>
          <w:p w:rsidR="00692FB4" w:rsidRPr="003148BD" w:rsidRDefault="00692FB4" w:rsidP="003148BD">
            <w:pPr>
              <w:tabs>
                <w:tab w:val="left" w:pos="1080"/>
              </w:tabs>
              <w:ind w:right="34"/>
              <w:jc w:val="both"/>
              <w:rPr>
                <w:rFonts w:ascii="PT Astra Serif" w:eastAsia="Times New Roman" w:hAnsi="PT Astra Serif" w:cs="Times New Roman"/>
                <w:sz w:val="24"/>
                <w:szCs w:val="24"/>
                <w:lang w:eastAsia="ru-RU"/>
              </w:rPr>
            </w:pPr>
            <w:r w:rsidRPr="003148BD">
              <w:rPr>
                <w:rFonts w:ascii="PT Astra Serif" w:eastAsia="Times New Roman" w:hAnsi="PT Astra Serif" w:cs="Times New Roman"/>
                <w:sz w:val="24"/>
                <w:szCs w:val="24"/>
                <w:lang w:eastAsia="ru-RU"/>
              </w:rPr>
              <w:t>- юридических лиц, в отношении которых офшорной компанией или  группой  лиц,  в  которую  входит  офшорная  компания, осуществляется контроль;</w:t>
            </w:r>
          </w:p>
          <w:p w:rsidR="00692FB4" w:rsidRPr="003148BD" w:rsidRDefault="00692FB4" w:rsidP="003148BD">
            <w:pPr>
              <w:tabs>
                <w:tab w:val="left" w:pos="1080"/>
              </w:tabs>
              <w:ind w:right="34"/>
              <w:jc w:val="both"/>
              <w:rPr>
                <w:rFonts w:ascii="PT Astra Serif" w:eastAsia="Times New Roman" w:hAnsi="PT Astra Serif" w:cs="Times New Roman"/>
                <w:sz w:val="24"/>
                <w:szCs w:val="24"/>
                <w:lang w:eastAsia="ru-RU"/>
              </w:rPr>
            </w:pPr>
            <w:r w:rsidRPr="003148BD">
              <w:rPr>
                <w:rFonts w:ascii="PT Astra Serif" w:eastAsia="Times New Roman" w:hAnsi="PT Astra Serif" w:cs="Times New Roman"/>
                <w:sz w:val="24"/>
                <w:szCs w:val="24"/>
                <w:lang w:eastAsia="ru-RU"/>
              </w:rPr>
              <w:t>- иных случаев, предусмотренных статьёй 5 Закона о приватизации.</w:t>
            </w:r>
          </w:p>
        </w:tc>
      </w:tr>
      <w:tr w:rsidR="00692FB4" w:rsidRPr="003148BD" w:rsidTr="003148BD">
        <w:tc>
          <w:tcPr>
            <w:tcW w:w="9889" w:type="dxa"/>
            <w:gridSpan w:val="3"/>
            <w:shd w:val="clear" w:color="auto" w:fill="FFFF99"/>
          </w:tcPr>
          <w:p w:rsidR="00692FB4" w:rsidRPr="003148BD" w:rsidRDefault="00692FB4" w:rsidP="003148BD">
            <w:pPr>
              <w:ind w:right="34"/>
              <w:jc w:val="both"/>
              <w:rPr>
                <w:rFonts w:ascii="PT Astra Serif" w:hAnsi="PT Astra Serif" w:cs="Times New Roman"/>
                <w:b/>
                <w:sz w:val="24"/>
                <w:szCs w:val="24"/>
              </w:rPr>
            </w:pPr>
            <w:r w:rsidRPr="003148BD">
              <w:rPr>
                <w:rFonts w:ascii="PT Astra Serif" w:hAnsi="PT Astra Serif" w:cs="Times New Roman"/>
                <w:b/>
                <w:sz w:val="24"/>
                <w:szCs w:val="24"/>
              </w:rPr>
              <w:t>Условия проведения процедуры</w:t>
            </w:r>
          </w:p>
        </w:tc>
      </w:tr>
      <w:tr w:rsidR="00692FB4" w:rsidRPr="003148BD" w:rsidTr="003148BD">
        <w:tc>
          <w:tcPr>
            <w:tcW w:w="2660" w:type="dxa"/>
          </w:tcPr>
          <w:p w:rsidR="00692FB4" w:rsidRPr="003148BD" w:rsidRDefault="00692FB4" w:rsidP="004802FD">
            <w:pPr>
              <w:rPr>
                <w:rFonts w:ascii="PT Astra Serif" w:hAnsi="PT Astra Serif" w:cs="Times New Roman"/>
                <w:sz w:val="24"/>
                <w:szCs w:val="24"/>
              </w:rPr>
            </w:pPr>
            <w:r w:rsidRPr="003148BD">
              <w:rPr>
                <w:rFonts w:ascii="PT Astra Serif" w:hAnsi="PT Astra Serif" w:cs="Times New Roman"/>
                <w:sz w:val="24"/>
                <w:szCs w:val="24"/>
              </w:rPr>
              <w:t>Форма подачи</w:t>
            </w:r>
          </w:p>
          <w:p w:rsidR="00692FB4" w:rsidRPr="003148BD" w:rsidRDefault="00692FB4" w:rsidP="004802FD">
            <w:pPr>
              <w:rPr>
                <w:rFonts w:ascii="PT Astra Serif" w:hAnsi="PT Astra Serif" w:cs="Times New Roman"/>
                <w:sz w:val="24"/>
                <w:szCs w:val="24"/>
              </w:rPr>
            </w:pPr>
            <w:r w:rsidRPr="003148BD">
              <w:rPr>
                <w:rFonts w:ascii="PT Astra Serif" w:hAnsi="PT Astra Serif" w:cs="Times New Roman"/>
                <w:sz w:val="24"/>
                <w:szCs w:val="24"/>
              </w:rPr>
              <w:t>предложений о цене</w:t>
            </w:r>
          </w:p>
        </w:tc>
        <w:tc>
          <w:tcPr>
            <w:tcW w:w="7229" w:type="dxa"/>
            <w:gridSpan w:val="2"/>
            <w:vAlign w:val="center"/>
          </w:tcPr>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Открытая</w:t>
            </w:r>
          </w:p>
        </w:tc>
      </w:tr>
      <w:tr w:rsidR="00692FB4" w:rsidRPr="003148BD" w:rsidTr="003148BD">
        <w:tc>
          <w:tcPr>
            <w:tcW w:w="2660" w:type="dxa"/>
          </w:tcPr>
          <w:p w:rsidR="00692FB4" w:rsidRPr="003148BD" w:rsidRDefault="00692FB4" w:rsidP="004802FD">
            <w:pPr>
              <w:rPr>
                <w:rFonts w:ascii="PT Astra Serif" w:hAnsi="PT Astra Serif" w:cs="Times New Roman"/>
                <w:sz w:val="24"/>
                <w:szCs w:val="24"/>
              </w:rPr>
            </w:pPr>
            <w:r w:rsidRPr="003148BD">
              <w:rPr>
                <w:rFonts w:ascii="PT Astra Serif" w:hAnsi="PT Astra Serif" w:cs="Times New Roman"/>
                <w:sz w:val="24"/>
                <w:szCs w:val="24"/>
              </w:rPr>
              <w:t>Дата и время начала</w:t>
            </w:r>
          </w:p>
          <w:p w:rsidR="00692FB4" w:rsidRPr="003148BD" w:rsidRDefault="00692FB4" w:rsidP="004802FD">
            <w:pPr>
              <w:rPr>
                <w:rFonts w:ascii="PT Astra Serif" w:hAnsi="PT Astra Serif" w:cs="Times New Roman"/>
                <w:sz w:val="24"/>
                <w:szCs w:val="24"/>
              </w:rPr>
            </w:pPr>
            <w:r w:rsidRPr="003148BD">
              <w:rPr>
                <w:rFonts w:ascii="PT Astra Serif" w:hAnsi="PT Astra Serif" w:cs="Times New Roman"/>
                <w:sz w:val="24"/>
                <w:szCs w:val="24"/>
              </w:rPr>
              <w:t>подачи заявок</w:t>
            </w:r>
          </w:p>
          <w:p w:rsidR="00692FB4" w:rsidRPr="003148BD" w:rsidRDefault="00692FB4" w:rsidP="004802FD">
            <w:pPr>
              <w:rPr>
                <w:rFonts w:ascii="PT Astra Serif" w:hAnsi="PT Astra Serif" w:cs="Times New Roman"/>
                <w:sz w:val="24"/>
                <w:szCs w:val="24"/>
              </w:rPr>
            </w:pPr>
            <w:r w:rsidRPr="003148BD">
              <w:rPr>
                <w:rFonts w:ascii="PT Astra Serif" w:hAnsi="PT Astra Serif" w:cs="Times New Roman"/>
                <w:sz w:val="24"/>
                <w:szCs w:val="24"/>
              </w:rPr>
              <w:t>на участие</w:t>
            </w:r>
          </w:p>
        </w:tc>
        <w:tc>
          <w:tcPr>
            <w:tcW w:w="2693" w:type="dxa"/>
            <w:vAlign w:val="center"/>
          </w:tcPr>
          <w:p w:rsidR="00692FB4" w:rsidRPr="004409B1" w:rsidRDefault="004409B1" w:rsidP="003148BD">
            <w:pPr>
              <w:ind w:right="34"/>
              <w:jc w:val="both"/>
              <w:rPr>
                <w:rFonts w:ascii="PT Astra Serif" w:hAnsi="PT Astra Serif" w:cs="Times New Roman"/>
                <w:sz w:val="24"/>
                <w:szCs w:val="24"/>
              </w:rPr>
            </w:pPr>
            <w:r w:rsidRPr="004409B1">
              <w:rPr>
                <w:rFonts w:ascii="PT Astra Serif" w:hAnsi="PT Astra Serif" w:cs="Times New Roman"/>
                <w:sz w:val="24"/>
                <w:szCs w:val="24"/>
              </w:rPr>
              <w:t>01.10.2025</w:t>
            </w:r>
            <w:r w:rsidR="00692FB4" w:rsidRPr="004409B1">
              <w:rPr>
                <w:rFonts w:ascii="PT Astra Serif" w:hAnsi="PT Astra Serif" w:cs="Times New Roman"/>
                <w:sz w:val="24"/>
                <w:szCs w:val="24"/>
              </w:rPr>
              <w:t xml:space="preserve"> </w:t>
            </w:r>
            <w:r w:rsidR="005161E1" w:rsidRPr="004409B1">
              <w:rPr>
                <w:rFonts w:ascii="PT Astra Serif" w:hAnsi="PT Astra Serif" w:cs="Times New Roman"/>
                <w:sz w:val="24"/>
                <w:szCs w:val="24"/>
              </w:rPr>
              <w:t>1</w:t>
            </w:r>
            <w:r w:rsidR="00427B71" w:rsidRPr="004409B1">
              <w:rPr>
                <w:rFonts w:ascii="PT Astra Serif" w:hAnsi="PT Astra Serif" w:cs="Times New Roman"/>
                <w:sz w:val="24"/>
                <w:szCs w:val="24"/>
              </w:rPr>
              <w:t>2</w:t>
            </w:r>
            <w:r w:rsidR="00692FB4" w:rsidRPr="004409B1">
              <w:rPr>
                <w:rFonts w:ascii="PT Astra Serif" w:hAnsi="PT Astra Serif" w:cs="Times New Roman"/>
                <w:sz w:val="24"/>
                <w:szCs w:val="24"/>
              </w:rPr>
              <w:t>:00 (</w:t>
            </w:r>
            <w:proofErr w:type="gramStart"/>
            <w:r w:rsidR="00692FB4" w:rsidRPr="004409B1">
              <w:rPr>
                <w:rFonts w:ascii="PT Astra Serif" w:hAnsi="PT Astra Serif" w:cs="Times New Roman"/>
                <w:sz w:val="24"/>
                <w:szCs w:val="24"/>
              </w:rPr>
              <w:t>МСК</w:t>
            </w:r>
            <w:proofErr w:type="gramEnd"/>
            <w:r w:rsidR="00692FB4" w:rsidRPr="004409B1">
              <w:rPr>
                <w:rFonts w:ascii="PT Astra Serif" w:hAnsi="PT Astra Serif" w:cs="Times New Roman"/>
                <w:sz w:val="24"/>
                <w:szCs w:val="24"/>
              </w:rPr>
              <w:t>)</w:t>
            </w:r>
          </w:p>
        </w:tc>
        <w:tc>
          <w:tcPr>
            <w:tcW w:w="4536" w:type="dxa"/>
            <w:vMerge w:val="restart"/>
            <w:vAlign w:val="center"/>
          </w:tcPr>
          <w:p w:rsidR="00692FB4" w:rsidRPr="003148BD" w:rsidRDefault="00692FB4" w:rsidP="003148BD">
            <w:pPr>
              <w:ind w:right="34"/>
              <w:jc w:val="center"/>
              <w:rPr>
                <w:rFonts w:ascii="PT Astra Serif" w:hAnsi="PT Astra Serif" w:cs="Times New Roman"/>
                <w:b/>
                <w:sz w:val="24"/>
                <w:szCs w:val="24"/>
              </w:rPr>
            </w:pPr>
          </w:p>
          <w:p w:rsidR="00692FB4" w:rsidRPr="003148BD" w:rsidRDefault="00692FB4" w:rsidP="003148BD">
            <w:pPr>
              <w:ind w:right="34"/>
              <w:jc w:val="center"/>
              <w:rPr>
                <w:rFonts w:ascii="PT Astra Serif" w:hAnsi="PT Astra Serif" w:cs="Times New Roman"/>
                <w:b/>
                <w:sz w:val="24"/>
                <w:szCs w:val="24"/>
              </w:rPr>
            </w:pPr>
          </w:p>
          <w:p w:rsidR="00692FB4" w:rsidRPr="003148BD" w:rsidRDefault="00692FB4" w:rsidP="003148BD">
            <w:pPr>
              <w:ind w:right="34"/>
              <w:rPr>
                <w:rFonts w:ascii="PT Astra Serif" w:hAnsi="PT Astra Serif" w:cs="Times New Roman"/>
                <w:b/>
                <w:sz w:val="24"/>
                <w:szCs w:val="24"/>
              </w:rPr>
            </w:pPr>
          </w:p>
          <w:p w:rsidR="00692FB4" w:rsidRPr="003148BD" w:rsidRDefault="00692FB4" w:rsidP="003148BD">
            <w:pPr>
              <w:ind w:right="34"/>
              <w:jc w:val="center"/>
              <w:rPr>
                <w:rFonts w:ascii="PT Astra Serif" w:hAnsi="PT Astra Serif" w:cs="Times New Roman"/>
                <w:sz w:val="24"/>
                <w:szCs w:val="24"/>
              </w:rPr>
            </w:pPr>
            <w:r w:rsidRPr="003148BD">
              <w:rPr>
                <w:rFonts w:ascii="PT Astra Serif" w:hAnsi="PT Astra Serif" w:cs="Times New Roman"/>
                <w:b/>
                <w:sz w:val="24"/>
                <w:szCs w:val="24"/>
              </w:rPr>
              <w:t>ВНИМАНИЕ!</w:t>
            </w:r>
            <w:r w:rsidRPr="003148BD">
              <w:rPr>
                <w:rFonts w:ascii="PT Astra Serif" w:hAnsi="PT Astra Serif" w:cs="Times New Roman"/>
                <w:sz w:val="24"/>
                <w:szCs w:val="24"/>
              </w:rPr>
              <w:t xml:space="preserve"> Указанное</w:t>
            </w:r>
          </w:p>
          <w:p w:rsidR="00692FB4" w:rsidRPr="003148BD" w:rsidRDefault="00692FB4" w:rsidP="003148BD">
            <w:pPr>
              <w:ind w:right="34"/>
              <w:jc w:val="center"/>
              <w:rPr>
                <w:rFonts w:ascii="PT Astra Serif" w:hAnsi="PT Astra Serif" w:cs="Times New Roman"/>
                <w:sz w:val="24"/>
                <w:szCs w:val="24"/>
              </w:rPr>
            </w:pPr>
            <w:r w:rsidRPr="003148BD">
              <w:rPr>
                <w:rFonts w:ascii="PT Astra Serif" w:hAnsi="PT Astra Serif" w:cs="Times New Roman"/>
                <w:sz w:val="24"/>
                <w:szCs w:val="24"/>
              </w:rPr>
              <w:t>в настоящем информационном</w:t>
            </w:r>
          </w:p>
          <w:p w:rsidR="00692FB4" w:rsidRPr="003148BD" w:rsidRDefault="00692FB4" w:rsidP="003148BD">
            <w:pPr>
              <w:ind w:right="34"/>
              <w:jc w:val="center"/>
              <w:rPr>
                <w:rFonts w:ascii="PT Astra Serif" w:hAnsi="PT Astra Serif" w:cs="Times New Roman"/>
                <w:sz w:val="24"/>
                <w:szCs w:val="24"/>
              </w:rPr>
            </w:pPr>
            <w:proofErr w:type="gramStart"/>
            <w:r w:rsidRPr="003148BD">
              <w:rPr>
                <w:rFonts w:ascii="PT Astra Serif" w:hAnsi="PT Astra Serif" w:cs="Times New Roman"/>
                <w:sz w:val="24"/>
                <w:szCs w:val="24"/>
              </w:rPr>
              <w:t>сообщении</w:t>
            </w:r>
            <w:proofErr w:type="gramEnd"/>
            <w:r w:rsidRPr="003148BD">
              <w:rPr>
                <w:rFonts w:ascii="PT Astra Serif" w:hAnsi="PT Astra Serif" w:cs="Times New Roman"/>
                <w:sz w:val="24"/>
                <w:szCs w:val="24"/>
              </w:rPr>
              <w:t xml:space="preserve"> время – серверное время</w:t>
            </w:r>
          </w:p>
          <w:p w:rsidR="00692FB4" w:rsidRPr="003148BD" w:rsidRDefault="00692FB4" w:rsidP="003148BD">
            <w:pPr>
              <w:ind w:right="34"/>
              <w:jc w:val="center"/>
              <w:rPr>
                <w:rFonts w:ascii="PT Astra Serif" w:hAnsi="PT Astra Serif" w:cs="Times New Roman"/>
                <w:sz w:val="24"/>
                <w:szCs w:val="24"/>
              </w:rPr>
            </w:pPr>
            <w:r w:rsidRPr="003148BD">
              <w:rPr>
                <w:rFonts w:ascii="PT Astra Serif" w:hAnsi="PT Astra Serif" w:cs="Times New Roman"/>
                <w:sz w:val="24"/>
                <w:szCs w:val="24"/>
              </w:rPr>
              <w:t>электронной площадки</w:t>
            </w:r>
          </w:p>
          <w:p w:rsidR="00692FB4" w:rsidRPr="003148BD" w:rsidRDefault="00692FB4" w:rsidP="003148BD">
            <w:pPr>
              <w:ind w:right="34"/>
              <w:jc w:val="center"/>
              <w:rPr>
                <w:rFonts w:ascii="PT Astra Serif" w:hAnsi="PT Astra Serif" w:cs="Times New Roman"/>
                <w:sz w:val="24"/>
                <w:szCs w:val="24"/>
              </w:rPr>
            </w:pPr>
            <w:r w:rsidRPr="003148BD">
              <w:rPr>
                <w:rFonts w:ascii="PT Astra Serif" w:hAnsi="PT Astra Serif" w:cs="Times New Roman"/>
                <w:sz w:val="24"/>
                <w:szCs w:val="24"/>
              </w:rPr>
              <w:t>(МОСКОВСКОЕ UTC + 2)</w:t>
            </w:r>
          </w:p>
          <w:p w:rsidR="00692FB4" w:rsidRPr="003148BD" w:rsidRDefault="00692FB4" w:rsidP="003148BD">
            <w:pPr>
              <w:ind w:right="34"/>
              <w:jc w:val="both"/>
              <w:rPr>
                <w:rFonts w:ascii="PT Astra Serif" w:hAnsi="PT Astra Serif" w:cs="Times New Roman"/>
                <w:sz w:val="24"/>
                <w:szCs w:val="24"/>
              </w:rPr>
            </w:pPr>
          </w:p>
        </w:tc>
      </w:tr>
      <w:tr w:rsidR="00692FB4" w:rsidRPr="003148BD" w:rsidTr="003148BD">
        <w:tc>
          <w:tcPr>
            <w:tcW w:w="2660" w:type="dxa"/>
          </w:tcPr>
          <w:p w:rsidR="00692FB4" w:rsidRPr="003148BD" w:rsidRDefault="00692FB4" w:rsidP="004802FD">
            <w:pPr>
              <w:rPr>
                <w:rFonts w:ascii="PT Astra Serif" w:hAnsi="PT Astra Serif" w:cs="Times New Roman"/>
                <w:sz w:val="24"/>
                <w:szCs w:val="24"/>
              </w:rPr>
            </w:pPr>
            <w:r w:rsidRPr="003148BD">
              <w:rPr>
                <w:rFonts w:ascii="PT Astra Serif" w:hAnsi="PT Astra Serif" w:cs="Times New Roman"/>
                <w:sz w:val="24"/>
                <w:szCs w:val="24"/>
              </w:rPr>
              <w:t>Дата и время</w:t>
            </w:r>
          </w:p>
          <w:p w:rsidR="00692FB4" w:rsidRPr="003148BD" w:rsidRDefault="00692FB4" w:rsidP="004802FD">
            <w:pPr>
              <w:rPr>
                <w:rFonts w:ascii="PT Astra Serif" w:hAnsi="PT Astra Serif" w:cs="Times New Roman"/>
                <w:sz w:val="24"/>
                <w:szCs w:val="24"/>
              </w:rPr>
            </w:pPr>
            <w:r w:rsidRPr="003148BD">
              <w:rPr>
                <w:rFonts w:ascii="PT Astra Serif" w:hAnsi="PT Astra Serif" w:cs="Times New Roman"/>
                <w:sz w:val="24"/>
                <w:szCs w:val="24"/>
              </w:rPr>
              <w:t>окончания подачи</w:t>
            </w:r>
          </w:p>
          <w:p w:rsidR="00692FB4" w:rsidRPr="003148BD" w:rsidRDefault="00692FB4" w:rsidP="007026C5">
            <w:pPr>
              <w:rPr>
                <w:rFonts w:ascii="PT Astra Serif" w:hAnsi="PT Astra Serif" w:cs="Times New Roman"/>
                <w:sz w:val="24"/>
                <w:szCs w:val="24"/>
              </w:rPr>
            </w:pPr>
            <w:r w:rsidRPr="003148BD">
              <w:rPr>
                <w:rFonts w:ascii="PT Astra Serif" w:hAnsi="PT Astra Serif" w:cs="Times New Roman"/>
                <w:sz w:val="24"/>
                <w:szCs w:val="24"/>
              </w:rPr>
              <w:t>заявок на участие</w:t>
            </w:r>
          </w:p>
        </w:tc>
        <w:tc>
          <w:tcPr>
            <w:tcW w:w="2693" w:type="dxa"/>
            <w:vAlign w:val="center"/>
          </w:tcPr>
          <w:p w:rsidR="00692FB4" w:rsidRPr="004409B1" w:rsidRDefault="004409B1" w:rsidP="003148BD">
            <w:pPr>
              <w:ind w:right="34"/>
              <w:jc w:val="both"/>
              <w:rPr>
                <w:rFonts w:ascii="PT Astra Serif" w:hAnsi="PT Astra Serif" w:cs="Times New Roman"/>
                <w:sz w:val="24"/>
                <w:szCs w:val="24"/>
              </w:rPr>
            </w:pPr>
            <w:r w:rsidRPr="004409B1">
              <w:rPr>
                <w:rFonts w:ascii="PT Astra Serif" w:hAnsi="PT Astra Serif" w:cs="Times New Roman"/>
                <w:sz w:val="24"/>
                <w:szCs w:val="24"/>
              </w:rPr>
              <w:t>05.11.2025</w:t>
            </w:r>
            <w:r w:rsidR="0033659B" w:rsidRPr="004409B1">
              <w:rPr>
                <w:rFonts w:ascii="PT Astra Serif" w:hAnsi="PT Astra Serif" w:cs="Times New Roman"/>
                <w:sz w:val="24"/>
                <w:szCs w:val="24"/>
              </w:rPr>
              <w:t xml:space="preserve"> </w:t>
            </w:r>
            <w:r w:rsidR="00427B71" w:rsidRPr="004409B1">
              <w:rPr>
                <w:rFonts w:ascii="PT Astra Serif" w:hAnsi="PT Astra Serif" w:cs="Times New Roman"/>
                <w:sz w:val="24"/>
                <w:szCs w:val="24"/>
              </w:rPr>
              <w:t>12</w:t>
            </w:r>
            <w:r w:rsidR="00692FB4" w:rsidRPr="004409B1">
              <w:rPr>
                <w:rFonts w:ascii="PT Astra Serif" w:hAnsi="PT Astra Serif" w:cs="Times New Roman"/>
                <w:sz w:val="24"/>
                <w:szCs w:val="24"/>
              </w:rPr>
              <w:t>:00 (</w:t>
            </w:r>
            <w:proofErr w:type="gramStart"/>
            <w:r w:rsidR="00692FB4" w:rsidRPr="004409B1">
              <w:rPr>
                <w:rFonts w:ascii="PT Astra Serif" w:hAnsi="PT Astra Serif" w:cs="Times New Roman"/>
                <w:sz w:val="24"/>
                <w:szCs w:val="24"/>
              </w:rPr>
              <w:t>МСК</w:t>
            </w:r>
            <w:proofErr w:type="gramEnd"/>
            <w:r w:rsidR="00692FB4" w:rsidRPr="004409B1">
              <w:rPr>
                <w:rFonts w:ascii="PT Astra Serif" w:hAnsi="PT Astra Serif" w:cs="Times New Roman"/>
                <w:sz w:val="24"/>
                <w:szCs w:val="24"/>
              </w:rPr>
              <w:t>)</w:t>
            </w:r>
          </w:p>
        </w:tc>
        <w:tc>
          <w:tcPr>
            <w:tcW w:w="4536" w:type="dxa"/>
            <w:vMerge/>
            <w:vAlign w:val="center"/>
          </w:tcPr>
          <w:p w:rsidR="00692FB4" w:rsidRPr="003148BD" w:rsidRDefault="00692FB4" w:rsidP="003148BD">
            <w:pPr>
              <w:ind w:right="34"/>
              <w:jc w:val="both"/>
              <w:rPr>
                <w:rFonts w:ascii="PT Astra Serif" w:hAnsi="PT Astra Serif" w:cs="Times New Roman"/>
                <w:sz w:val="24"/>
                <w:szCs w:val="24"/>
              </w:rPr>
            </w:pPr>
          </w:p>
        </w:tc>
      </w:tr>
      <w:tr w:rsidR="00692FB4" w:rsidRPr="003148BD" w:rsidTr="003148BD">
        <w:tc>
          <w:tcPr>
            <w:tcW w:w="2660" w:type="dxa"/>
          </w:tcPr>
          <w:p w:rsidR="00692FB4" w:rsidRPr="003148BD" w:rsidRDefault="00692FB4" w:rsidP="004802FD">
            <w:pPr>
              <w:rPr>
                <w:rFonts w:ascii="PT Astra Serif" w:hAnsi="PT Astra Serif" w:cs="Times New Roman"/>
                <w:sz w:val="24"/>
                <w:szCs w:val="24"/>
              </w:rPr>
            </w:pPr>
            <w:r w:rsidRPr="003148BD">
              <w:rPr>
                <w:rFonts w:ascii="PT Astra Serif" w:hAnsi="PT Astra Serif" w:cs="Times New Roman"/>
                <w:sz w:val="24"/>
                <w:szCs w:val="24"/>
              </w:rPr>
              <w:t>Дата рассмотрения</w:t>
            </w:r>
          </w:p>
          <w:p w:rsidR="00692FB4" w:rsidRPr="003148BD" w:rsidRDefault="00692FB4" w:rsidP="004802FD">
            <w:pPr>
              <w:rPr>
                <w:rFonts w:ascii="PT Astra Serif" w:hAnsi="PT Astra Serif" w:cs="Times New Roman"/>
                <w:sz w:val="24"/>
                <w:szCs w:val="24"/>
              </w:rPr>
            </w:pPr>
            <w:proofErr w:type="gramStart"/>
            <w:r w:rsidRPr="003148BD">
              <w:rPr>
                <w:rFonts w:ascii="PT Astra Serif" w:hAnsi="PT Astra Serif" w:cs="Times New Roman"/>
                <w:sz w:val="24"/>
                <w:szCs w:val="24"/>
              </w:rPr>
              <w:t>заявок на участие (дата</w:t>
            </w:r>
            <w:proofErr w:type="gramEnd"/>
          </w:p>
          <w:p w:rsidR="00692FB4" w:rsidRPr="003148BD" w:rsidRDefault="00692FB4" w:rsidP="004802FD">
            <w:pPr>
              <w:rPr>
                <w:rFonts w:ascii="PT Astra Serif" w:hAnsi="PT Astra Serif" w:cs="Times New Roman"/>
                <w:sz w:val="24"/>
                <w:szCs w:val="24"/>
              </w:rPr>
            </w:pPr>
            <w:r w:rsidRPr="003148BD">
              <w:rPr>
                <w:rFonts w:ascii="PT Astra Serif" w:hAnsi="PT Astra Serif" w:cs="Times New Roman"/>
                <w:sz w:val="24"/>
                <w:szCs w:val="24"/>
              </w:rPr>
              <w:t>определения</w:t>
            </w:r>
          </w:p>
          <w:p w:rsidR="00692FB4" w:rsidRPr="003148BD" w:rsidRDefault="00692FB4" w:rsidP="004802FD">
            <w:pPr>
              <w:rPr>
                <w:rFonts w:ascii="PT Astra Serif" w:hAnsi="PT Astra Serif" w:cs="Times New Roman"/>
                <w:sz w:val="24"/>
                <w:szCs w:val="24"/>
              </w:rPr>
            </w:pPr>
            <w:r w:rsidRPr="003148BD">
              <w:rPr>
                <w:rFonts w:ascii="PT Astra Serif" w:hAnsi="PT Astra Serif" w:cs="Times New Roman"/>
                <w:sz w:val="24"/>
                <w:szCs w:val="24"/>
              </w:rPr>
              <w:t>участников)</w:t>
            </w:r>
          </w:p>
        </w:tc>
        <w:tc>
          <w:tcPr>
            <w:tcW w:w="2693" w:type="dxa"/>
            <w:vAlign w:val="center"/>
          </w:tcPr>
          <w:p w:rsidR="00692FB4" w:rsidRPr="004409B1" w:rsidRDefault="004409B1" w:rsidP="003148BD">
            <w:pPr>
              <w:ind w:right="34"/>
              <w:jc w:val="both"/>
              <w:rPr>
                <w:rFonts w:ascii="PT Astra Serif" w:hAnsi="PT Astra Serif" w:cs="Times New Roman"/>
                <w:sz w:val="24"/>
                <w:szCs w:val="24"/>
              </w:rPr>
            </w:pPr>
            <w:r w:rsidRPr="004409B1">
              <w:rPr>
                <w:rFonts w:ascii="PT Astra Serif" w:hAnsi="PT Astra Serif" w:cs="Times New Roman"/>
                <w:sz w:val="24"/>
                <w:szCs w:val="24"/>
              </w:rPr>
              <w:t>07.11.2025</w:t>
            </w:r>
          </w:p>
        </w:tc>
        <w:tc>
          <w:tcPr>
            <w:tcW w:w="4536" w:type="dxa"/>
            <w:vMerge/>
            <w:vAlign w:val="center"/>
          </w:tcPr>
          <w:p w:rsidR="00692FB4" w:rsidRPr="003148BD" w:rsidRDefault="00692FB4" w:rsidP="003148BD">
            <w:pPr>
              <w:ind w:right="34"/>
              <w:jc w:val="both"/>
              <w:rPr>
                <w:rFonts w:ascii="PT Astra Serif" w:hAnsi="PT Astra Serif" w:cs="Times New Roman"/>
                <w:sz w:val="24"/>
                <w:szCs w:val="24"/>
              </w:rPr>
            </w:pPr>
          </w:p>
        </w:tc>
      </w:tr>
      <w:tr w:rsidR="00692FB4" w:rsidRPr="003148BD" w:rsidTr="003148BD">
        <w:tc>
          <w:tcPr>
            <w:tcW w:w="2660" w:type="dxa"/>
          </w:tcPr>
          <w:p w:rsidR="00692FB4" w:rsidRPr="003148BD" w:rsidRDefault="00692FB4" w:rsidP="004802FD">
            <w:pPr>
              <w:rPr>
                <w:rFonts w:ascii="PT Astra Serif" w:hAnsi="PT Astra Serif" w:cs="Times New Roman"/>
                <w:sz w:val="24"/>
                <w:szCs w:val="24"/>
              </w:rPr>
            </w:pPr>
            <w:r w:rsidRPr="003148BD">
              <w:rPr>
                <w:rFonts w:ascii="PT Astra Serif" w:hAnsi="PT Astra Serif" w:cs="Times New Roman"/>
                <w:sz w:val="24"/>
                <w:szCs w:val="24"/>
              </w:rPr>
              <w:t>Дата и время начала</w:t>
            </w:r>
          </w:p>
          <w:p w:rsidR="00692FB4" w:rsidRPr="003148BD" w:rsidRDefault="00692FB4" w:rsidP="004802FD">
            <w:pPr>
              <w:rPr>
                <w:rFonts w:ascii="PT Astra Serif" w:hAnsi="PT Astra Serif" w:cs="Times New Roman"/>
                <w:sz w:val="24"/>
                <w:szCs w:val="24"/>
              </w:rPr>
            </w:pPr>
            <w:r w:rsidRPr="003148BD">
              <w:rPr>
                <w:rFonts w:ascii="PT Astra Serif" w:hAnsi="PT Astra Serif" w:cs="Times New Roman"/>
                <w:sz w:val="24"/>
                <w:szCs w:val="24"/>
              </w:rPr>
              <w:t>торговой сессии</w:t>
            </w:r>
          </w:p>
        </w:tc>
        <w:tc>
          <w:tcPr>
            <w:tcW w:w="2693" w:type="dxa"/>
            <w:vAlign w:val="center"/>
          </w:tcPr>
          <w:p w:rsidR="00692FB4" w:rsidRPr="004409B1" w:rsidRDefault="004409B1" w:rsidP="003148BD">
            <w:pPr>
              <w:ind w:right="34"/>
              <w:jc w:val="both"/>
              <w:rPr>
                <w:rFonts w:ascii="PT Astra Serif" w:hAnsi="PT Astra Serif" w:cs="Times New Roman"/>
                <w:sz w:val="24"/>
                <w:szCs w:val="24"/>
              </w:rPr>
            </w:pPr>
            <w:r w:rsidRPr="004409B1">
              <w:rPr>
                <w:rFonts w:ascii="PT Astra Serif" w:hAnsi="PT Astra Serif" w:cs="Times New Roman"/>
                <w:sz w:val="24"/>
                <w:szCs w:val="24"/>
              </w:rPr>
              <w:t>10.11</w:t>
            </w:r>
            <w:r w:rsidR="0033659B" w:rsidRPr="004409B1">
              <w:rPr>
                <w:rFonts w:ascii="PT Astra Serif" w:hAnsi="PT Astra Serif" w:cs="Times New Roman"/>
                <w:sz w:val="24"/>
                <w:szCs w:val="24"/>
              </w:rPr>
              <w:t>.202</w:t>
            </w:r>
            <w:r w:rsidR="005161E1" w:rsidRPr="004409B1">
              <w:rPr>
                <w:rFonts w:ascii="PT Astra Serif" w:hAnsi="PT Astra Serif" w:cs="Times New Roman"/>
                <w:sz w:val="24"/>
                <w:szCs w:val="24"/>
              </w:rPr>
              <w:t>5 1</w:t>
            </w:r>
            <w:r w:rsidR="00427B71" w:rsidRPr="004409B1">
              <w:rPr>
                <w:rFonts w:ascii="PT Astra Serif" w:hAnsi="PT Astra Serif" w:cs="Times New Roman"/>
                <w:sz w:val="24"/>
                <w:szCs w:val="24"/>
              </w:rPr>
              <w:t>2</w:t>
            </w:r>
            <w:r w:rsidR="00692FB4" w:rsidRPr="004409B1">
              <w:rPr>
                <w:rFonts w:ascii="PT Astra Serif" w:hAnsi="PT Astra Serif" w:cs="Times New Roman"/>
                <w:sz w:val="24"/>
                <w:szCs w:val="24"/>
              </w:rPr>
              <w:t>:00 (</w:t>
            </w:r>
            <w:proofErr w:type="gramStart"/>
            <w:r w:rsidR="00692FB4" w:rsidRPr="004409B1">
              <w:rPr>
                <w:rFonts w:ascii="PT Astra Serif" w:hAnsi="PT Astra Serif" w:cs="Times New Roman"/>
                <w:sz w:val="24"/>
                <w:szCs w:val="24"/>
              </w:rPr>
              <w:t>МСК</w:t>
            </w:r>
            <w:proofErr w:type="gramEnd"/>
            <w:r w:rsidR="00692FB4" w:rsidRPr="004409B1">
              <w:rPr>
                <w:rFonts w:ascii="PT Astra Serif" w:hAnsi="PT Astra Serif" w:cs="Times New Roman"/>
                <w:sz w:val="24"/>
                <w:szCs w:val="24"/>
              </w:rPr>
              <w:t>)</w:t>
            </w:r>
          </w:p>
        </w:tc>
        <w:tc>
          <w:tcPr>
            <w:tcW w:w="4536" w:type="dxa"/>
            <w:vMerge/>
            <w:vAlign w:val="center"/>
          </w:tcPr>
          <w:p w:rsidR="00692FB4" w:rsidRPr="003148BD" w:rsidRDefault="00692FB4" w:rsidP="003148BD">
            <w:pPr>
              <w:ind w:right="34"/>
              <w:jc w:val="both"/>
              <w:rPr>
                <w:rFonts w:ascii="PT Astra Serif" w:hAnsi="PT Astra Serif" w:cs="Times New Roman"/>
                <w:sz w:val="24"/>
                <w:szCs w:val="24"/>
              </w:rPr>
            </w:pPr>
          </w:p>
        </w:tc>
      </w:tr>
      <w:tr w:rsidR="00692FB4" w:rsidRPr="003148BD" w:rsidTr="003148BD">
        <w:tc>
          <w:tcPr>
            <w:tcW w:w="2660" w:type="dxa"/>
          </w:tcPr>
          <w:p w:rsidR="00692FB4" w:rsidRPr="003148BD" w:rsidRDefault="00692FB4" w:rsidP="002F4D34">
            <w:pPr>
              <w:rPr>
                <w:rFonts w:ascii="PT Astra Serif" w:hAnsi="PT Astra Serif" w:cs="Times New Roman"/>
                <w:sz w:val="24"/>
                <w:szCs w:val="24"/>
              </w:rPr>
            </w:pPr>
            <w:r w:rsidRPr="003148BD">
              <w:rPr>
                <w:rFonts w:ascii="PT Astra Serif" w:hAnsi="PT Astra Serif" w:cs="Times New Roman"/>
                <w:sz w:val="24"/>
                <w:szCs w:val="24"/>
              </w:rPr>
              <w:t>Порядок определения</w:t>
            </w:r>
          </w:p>
          <w:p w:rsidR="00692FB4" w:rsidRPr="003148BD" w:rsidRDefault="00692FB4" w:rsidP="002F4D34">
            <w:pPr>
              <w:rPr>
                <w:rFonts w:ascii="PT Astra Serif" w:hAnsi="PT Astra Serif" w:cs="Times New Roman"/>
                <w:sz w:val="24"/>
                <w:szCs w:val="24"/>
              </w:rPr>
            </w:pPr>
            <w:r w:rsidRPr="003148BD">
              <w:rPr>
                <w:rFonts w:ascii="PT Astra Serif" w:hAnsi="PT Astra Serif" w:cs="Times New Roman"/>
                <w:sz w:val="24"/>
                <w:szCs w:val="24"/>
              </w:rPr>
              <w:t>победителя</w:t>
            </w:r>
          </w:p>
        </w:tc>
        <w:tc>
          <w:tcPr>
            <w:tcW w:w="7229" w:type="dxa"/>
            <w:gridSpan w:val="2"/>
            <w:vAlign w:val="center"/>
          </w:tcPr>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 xml:space="preserve">Победителем  признаётся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w:t>
            </w:r>
          </w:p>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t>В  случае</w:t>
            </w:r>
            <w:proofErr w:type="gramStart"/>
            <w:r w:rsidRPr="003148BD">
              <w:rPr>
                <w:rFonts w:ascii="PT Astra Serif" w:hAnsi="PT Astra Serif" w:cs="Times New Roman"/>
                <w:sz w:val="24"/>
                <w:szCs w:val="24"/>
              </w:rPr>
              <w:t>,</w:t>
            </w:r>
            <w:proofErr w:type="gramEnd"/>
            <w:r w:rsidRPr="003148BD">
              <w:rPr>
                <w:rFonts w:ascii="PT Astra Serif" w:hAnsi="PT Astra Serif" w:cs="Times New Roman"/>
                <w:sz w:val="24"/>
                <w:szCs w:val="24"/>
              </w:rPr>
              <w:t xml:space="preserve">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продажи проводится аукцион (торги на повышение).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w:t>
            </w:r>
          </w:p>
        </w:tc>
      </w:tr>
      <w:tr w:rsidR="00692FB4" w:rsidRPr="003148BD" w:rsidTr="003148BD">
        <w:tc>
          <w:tcPr>
            <w:tcW w:w="9889" w:type="dxa"/>
            <w:gridSpan w:val="3"/>
            <w:shd w:val="clear" w:color="auto" w:fill="FFFF99"/>
          </w:tcPr>
          <w:p w:rsidR="00692FB4" w:rsidRPr="003148BD" w:rsidRDefault="00692FB4" w:rsidP="003148BD">
            <w:pPr>
              <w:ind w:right="34"/>
              <w:jc w:val="both"/>
              <w:rPr>
                <w:rFonts w:ascii="PT Astra Serif" w:hAnsi="PT Astra Serif" w:cs="Times New Roman"/>
                <w:b/>
                <w:sz w:val="24"/>
                <w:szCs w:val="24"/>
              </w:rPr>
            </w:pPr>
            <w:r w:rsidRPr="003148BD">
              <w:rPr>
                <w:rFonts w:ascii="PT Astra Serif" w:hAnsi="PT Astra Serif" w:cs="Times New Roman"/>
                <w:b/>
                <w:sz w:val="24"/>
                <w:szCs w:val="24"/>
              </w:rPr>
              <w:t>Документы и сведения</w:t>
            </w:r>
          </w:p>
        </w:tc>
      </w:tr>
      <w:tr w:rsidR="00692FB4" w:rsidRPr="003148BD" w:rsidTr="003148BD">
        <w:tc>
          <w:tcPr>
            <w:tcW w:w="2660" w:type="dxa"/>
          </w:tcPr>
          <w:p w:rsidR="00692FB4" w:rsidRPr="003148BD" w:rsidRDefault="00692FB4" w:rsidP="002F4D34">
            <w:pPr>
              <w:rPr>
                <w:rFonts w:ascii="PT Astra Serif" w:hAnsi="PT Astra Serif" w:cs="Times New Roman"/>
                <w:sz w:val="24"/>
                <w:szCs w:val="24"/>
              </w:rPr>
            </w:pPr>
            <w:r w:rsidRPr="003148BD">
              <w:rPr>
                <w:rFonts w:ascii="PT Astra Serif" w:hAnsi="PT Astra Serif" w:cs="Times New Roman"/>
                <w:sz w:val="24"/>
                <w:szCs w:val="24"/>
              </w:rPr>
              <w:t xml:space="preserve">Проект договора </w:t>
            </w:r>
            <w:r w:rsidRPr="003148BD">
              <w:rPr>
                <w:rFonts w:ascii="PT Astra Serif" w:hAnsi="PT Astra Serif" w:cs="Times New Roman"/>
                <w:sz w:val="24"/>
                <w:szCs w:val="24"/>
              </w:rPr>
              <w:lastRenderedPageBreak/>
              <w:t>купли-продажи имущества</w:t>
            </w:r>
          </w:p>
        </w:tc>
        <w:tc>
          <w:tcPr>
            <w:tcW w:w="7229" w:type="dxa"/>
            <w:gridSpan w:val="2"/>
            <w:vAlign w:val="center"/>
          </w:tcPr>
          <w:p w:rsidR="00692FB4" w:rsidRPr="003148BD" w:rsidRDefault="00692FB4" w:rsidP="003148BD">
            <w:pPr>
              <w:ind w:right="34"/>
              <w:jc w:val="both"/>
              <w:rPr>
                <w:rFonts w:ascii="PT Astra Serif" w:hAnsi="PT Astra Serif" w:cs="Times New Roman"/>
                <w:sz w:val="24"/>
                <w:szCs w:val="24"/>
              </w:rPr>
            </w:pPr>
            <w:r w:rsidRPr="003148BD">
              <w:rPr>
                <w:rFonts w:ascii="PT Astra Serif" w:hAnsi="PT Astra Serif" w:cs="Times New Roman"/>
                <w:sz w:val="24"/>
                <w:szCs w:val="24"/>
              </w:rPr>
              <w:lastRenderedPageBreak/>
              <w:t>(приложение 1)</w:t>
            </w:r>
          </w:p>
        </w:tc>
      </w:tr>
      <w:tr w:rsidR="00692FB4" w:rsidRPr="003148BD" w:rsidTr="003148BD">
        <w:tc>
          <w:tcPr>
            <w:tcW w:w="2660" w:type="dxa"/>
          </w:tcPr>
          <w:p w:rsidR="00692FB4" w:rsidRPr="003148BD" w:rsidRDefault="00692FB4" w:rsidP="00F75DBC">
            <w:pPr>
              <w:rPr>
                <w:rFonts w:ascii="PT Astra Serif" w:hAnsi="PT Astra Serif" w:cs="Times New Roman"/>
                <w:sz w:val="24"/>
                <w:szCs w:val="24"/>
              </w:rPr>
            </w:pPr>
            <w:r w:rsidRPr="003148BD">
              <w:rPr>
                <w:rFonts w:ascii="PT Astra Serif" w:hAnsi="PT Astra Serif" w:cs="Times New Roman"/>
                <w:sz w:val="24"/>
                <w:szCs w:val="24"/>
              </w:rPr>
              <w:lastRenderedPageBreak/>
              <w:t>Информация о предыдущих торгах по продаже имущества, объявленных в течение года, предшествующего</w:t>
            </w:r>
          </w:p>
          <w:p w:rsidR="00692FB4" w:rsidRPr="003148BD" w:rsidRDefault="00692FB4" w:rsidP="00F75DBC">
            <w:pPr>
              <w:rPr>
                <w:rFonts w:ascii="PT Astra Serif" w:hAnsi="PT Astra Serif" w:cs="Times New Roman"/>
                <w:sz w:val="24"/>
                <w:szCs w:val="24"/>
              </w:rPr>
            </w:pPr>
            <w:r w:rsidRPr="003148BD">
              <w:rPr>
                <w:rFonts w:ascii="PT Astra Serif" w:hAnsi="PT Astra Serif" w:cs="Times New Roman"/>
                <w:sz w:val="24"/>
                <w:szCs w:val="24"/>
              </w:rPr>
              <w:t>его продаже,</w:t>
            </w:r>
          </w:p>
          <w:p w:rsidR="00692FB4" w:rsidRPr="003148BD" w:rsidRDefault="00692FB4" w:rsidP="00F75DBC">
            <w:pPr>
              <w:rPr>
                <w:rFonts w:ascii="PT Astra Serif" w:hAnsi="PT Astra Serif" w:cs="Times New Roman"/>
                <w:sz w:val="24"/>
                <w:szCs w:val="24"/>
              </w:rPr>
            </w:pPr>
            <w:r w:rsidRPr="003148BD">
              <w:rPr>
                <w:rFonts w:ascii="PT Astra Serif" w:hAnsi="PT Astra Serif" w:cs="Times New Roman"/>
                <w:sz w:val="24"/>
                <w:szCs w:val="24"/>
              </w:rPr>
              <w:t>и об итогах таких</w:t>
            </w:r>
          </w:p>
          <w:p w:rsidR="00692FB4" w:rsidRPr="003148BD" w:rsidRDefault="00692FB4" w:rsidP="00F75DBC">
            <w:pPr>
              <w:rPr>
                <w:rFonts w:ascii="PT Astra Serif" w:hAnsi="PT Astra Serif" w:cs="Times New Roman"/>
                <w:sz w:val="24"/>
                <w:szCs w:val="24"/>
              </w:rPr>
            </w:pPr>
            <w:r w:rsidRPr="003148BD">
              <w:rPr>
                <w:rFonts w:ascii="PT Astra Serif" w:hAnsi="PT Astra Serif" w:cs="Times New Roman"/>
                <w:sz w:val="24"/>
                <w:szCs w:val="24"/>
              </w:rPr>
              <w:t>торгов</w:t>
            </w:r>
          </w:p>
        </w:tc>
        <w:tc>
          <w:tcPr>
            <w:tcW w:w="7229" w:type="dxa"/>
            <w:gridSpan w:val="2"/>
            <w:vAlign w:val="center"/>
          </w:tcPr>
          <w:p w:rsidR="009D7A84" w:rsidRDefault="00692FB4" w:rsidP="009D7A84">
            <w:pPr>
              <w:ind w:right="34"/>
              <w:jc w:val="both"/>
              <w:rPr>
                <w:rFonts w:ascii="PT Astra Serif" w:hAnsi="PT Astra Serif" w:cs="Times New Roman"/>
                <w:sz w:val="24"/>
                <w:szCs w:val="24"/>
              </w:rPr>
            </w:pPr>
            <w:r w:rsidRPr="009D7A84">
              <w:rPr>
                <w:rFonts w:ascii="PT Astra Serif" w:hAnsi="PT Astra Serif" w:cs="Times New Roman"/>
                <w:sz w:val="24"/>
                <w:szCs w:val="24"/>
              </w:rPr>
              <w:t xml:space="preserve">Имущество было </w:t>
            </w:r>
            <w:r w:rsidR="009D7A84">
              <w:rPr>
                <w:rFonts w:ascii="PT Astra Serif" w:hAnsi="PT Astra Serif" w:cs="Times New Roman"/>
                <w:sz w:val="24"/>
                <w:szCs w:val="24"/>
              </w:rPr>
              <w:t>выставлено на продажу посредством проведения аукциона в электронной форме</w:t>
            </w:r>
            <w:r w:rsidR="005161E1" w:rsidRPr="009D7A84">
              <w:rPr>
                <w:rFonts w:ascii="PT Astra Serif" w:hAnsi="PT Astra Serif" w:cs="Times New Roman"/>
                <w:sz w:val="24"/>
                <w:szCs w:val="24"/>
              </w:rPr>
              <w:t xml:space="preserve"> </w:t>
            </w:r>
            <w:r w:rsidR="009D7A84">
              <w:rPr>
                <w:rFonts w:ascii="PT Astra Serif" w:hAnsi="PT Astra Serif" w:cs="Times New Roman"/>
                <w:sz w:val="24"/>
                <w:szCs w:val="24"/>
              </w:rPr>
              <w:t>12</w:t>
            </w:r>
            <w:r w:rsidR="005161E1" w:rsidRPr="009D7A84">
              <w:rPr>
                <w:rFonts w:ascii="PT Astra Serif" w:hAnsi="PT Astra Serif" w:cs="Times New Roman"/>
                <w:sz w:val="24"/>
                <w:szCs w:val="24"/>
              </w:rPr>
              <w:t>.0</w:t>
            </w:r>
            <w:r w:rsidR="009D7A84">
              <w:rPr>
                <w:rFonts w:ascii="PT Astra Serif" w:hAnsi="PT Astra Serif" w:cs="Times New Roman"/>
                <w:sz w:val="24"/>
                <w:szCs w:val="24"/>
              </w:rPr>
              <w:t>8</w:t>
            </w:r>
            <w:r w:rsidR="005161E1" w:rsidRPr="009D7A84">
              <w:rPr>
                <w:rFonts w:ascii="PT Astra Serif" w:hAnsi="PT Astra Serif" w:cs="Times New Roman"/>
                <w:sz w:val="24"/>
                <w:szCs w:val="24"/>
              </w:rPr>
              <w:t>.2025</w:t>
            </w:r>
            <w:r w:rsidR="009D7A84">
              <w:rPr>
                <w:rFonts w:ascii="PT Astra Serif" w:hAnsi="PT Astra Serif" w:cs="Times New Roman"/>
                <w:sz w:val="24"/>
                <w:szCs w:val="24"/>
              </w:rPr>
              <w:t xml:space="preserve">. </w:t>
            </w:r>
          </w:p>
          <w:p w:rsidR="00692FB4" w:rsidRPr="003148BD" w:rsidRDefault="009D7A84" w:rsidP="009D7A84">
            <w:pPr>
              <w:ind w:right="34"/>
              <w:jc w:val="both"/>
              <w:rPr>
                <w:rFonts w:ascii="PT Astra Serif" w:hAnsi="PT Astra Serif" w:cs="Times New Roman"/>
                <w:sz w:val="24"/>
                <w:szCs w:val="24"/>
              </w:rPr>
            </w:pPr>
            <w:bookmarkStart w:id="0" w:name="_GoBack"/>
            <w:bookmarkEnd w:id="0"/>
            <w:r>
              <w:rPr>
                <w:rFonts w:ascii="PT Astra Serif" w:hAnsi="PT Astra Serif" w:cs="Times New Roman"/>
                <w:sz w:val="24"/>
                <w:szCs w:val="24"/>
              </w:rPr>
              <w:t>А</w:t>
            </w:r>
            <w:r w:rsidR="00692FB4" w:rsidRPr="009D7A84">
              <w:rPr>
                <w:rFonts w:ascii="PT Astra Serif" w:hAnsi="PT Astra Serif" w:cs="Times New Roman"/>
                <w:sz w:val="24"/>
                <w:szCs w:val="24"/>
              </w:rPr>
              <w:t>укцион был признан не состоявшимся ввиду отсутств</w:t>
            </w:r>
            <w:r w:rsidR="0033659B" w:rsidRPr="009D7A84">
              <w:rPr>
                <w:rFonts w:ascii="PT Astra Serif" w:hAnsi="PT Astra Serif" w:cs="Times New Roman"/>
                <w:sz w:val="24"/>
                <w:szCs w:val="24"/>
              </w:rPr>
              <w:t>ия заявок на участие в аукционе</w:t>
            </w:r>
          </w:p>
        </w:tc>
      </w:tr>
    </w:tbl>
    <w:p w:rsidR="002057C9" w:rsidRPr="003148BD" w:rsidRDefault="002057C9">
      <w:pPr>
        <w:spacing w:after="0"/>
        <w:jc w:val="center"/>
        <w:rPr>
          <w:rFonts w:ascii="PT Astra Serif" w:hAnsi="PT Astra Serif" w:cs="Times New Roman"/>
          <w:sz w:val="24"/>
          <w:szCs w:val="24"/>
        </w:rPr>
      </w:pPr>
    </w:p>
    <w:sectPr w:rsidR="002057C9" w:rsidRPr="003148BD" w:rsidSect="0037763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C9"/>
    <w:rsid w:val="000A6A3B"/>
    <w:rsid w:val="001665F3"/>
    <w:rsid w:val="0018776A"/>
    <w:rsid w:val="002057C9"/>
    <w:rsid w:val="00210668"/>
    <w:rsid w:val="0021533C"/>
    <w:rsid w:val="00241086"/>
    <w:rsid w:val="00246C3D"/>
    <w:rsid w:val="00253AEB"/>
    <w:rsid w:val="002B6CC4"/>
    <w:rsid w:val="002E6FED"/>
    <w:rsid w:val="002F2C8F"/>
    <w:rsid w:val="002F4D34"/>
    <w:rsid w:val="003148BD"/>
    <w:rsid w:val="0033659B"/>
    <w:rsid w:val="003450DE"/>
    <w:rsid w:val="00377634"/>
    <w:rsid w:val="00427B71"/>
    <w:rsid w:val="004409B1"/>
    <w:rsid w:val="004543A8"/>
    <w:rsid w:val="004626B6"/>
    <w:rsid w:val="004802FD"/>
    <w:rsid w:val="00484968"/>
    <w:rsid w:val="004D3ADD"/>
    <w:rsid w:val="005161E1"/>
    <w:rsid w:val="005652B3"/>
    <w:rsid w:val="00692FB4"/>
    <w:rsid w:val="006B118F"/>
    <w:rsid w:val="006C3D48"/>
    <w:rsid w:val="006D0D35"/>
    <w:rsid w:val="006D110A"/>
    <w:rsid w:val="007026C5"/>
    <w:rsid w:val="007C7407"/>
    <w:rsid w:val="007E4C11"/>
    <w:rsid w:val="00820CA8"/>
    <w:rsid w:val="00857BF0"/>
    <w:rsid w:val="00876565"/>
    <w:rsid w:val="00887141"/>
    <w:rsid w:val="0090280D"/>
    <w:rsid w:val="0099470B"/>
    <w:rsid w:val="009D7A84"/>
    <w:rsid w:val="009E4775"/>
    <w:rsid w:val="00A56581"/>
    <w:rsid w:val="00AA113C"/>
    <w:rsid w:val="00AA79EA"/>
    <w:rsid w:val="00B157F9"/>
    <w:rsid w:val="00B308B3"/>
    <w:rsid w:val="00BD154E"/>
    <w:rsid w:val="00C4149B"/>
    <w:rsid w:val="00C422D9"/>
    <w:rsid w:val="00C77228"/>
    <w:rsid w:val="00C936DB"/>
    <w:rsid w:val="00CB13B5"/>
    <w:rsid w:val="00CF604A"/>
    <w:rsid w:val="00D17F7B"/>
    <w:rsid w:val="00D24C20"/>
    <w:rsid w:val="00D63371"/>
    <w:rsid w:val="00D76A51"/>
    <w:rsid w:val="00DC5893"/>
    <w:rsid w:val="00E477B9"/>
    <w:rsid w:val="00E47AF3"/>
    <w:rsid w:val="00E661D2"/>
    <w:rsid w:val="00EE6948"/>
    <w:rsid w:val="00F22035"/>
    <w:rsid w:val="00F23A99"/>
    <w:rsid w:val="00F75DBC"/>
    <w:rsid w:val="00F9044F"/>
    <w:rsid w:val="00FB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7F7B"/>
    <w:rPr>
      <w:color w:val="0000FF" w:themeColor="hyperlink"/>
      <w:u w:val="single"/>
    </w:rPr>
  </w:style>
  <w:style w:type="paragraph" w:styleId="a5">
    <w:name w:val="Balloon Text"/>
    <w:basedOn w:val="a"/>
    <w:link w:val="a6"/>
    <w:uiPriority w:val="99"/>
    <w:semiHidden/>
    <w:unhideWhenUsed/>
    <w:rsid w:val="001877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76A"/>
    <w:rPr>
      <w:rFonts w:ascii="Tahoma" w:hAnsi="Tahoma" w:cs="Tahoma"/>
      <w:sz w:val="16"/>
      <w:szCs w:val="16"/>
    </w:rPr>
  </w:style>
  <w:style w:type="paragraph" w:styleId="a7">
    <w:name w:val="No Spacing"/>
    <w:uiPriority w:val="1"/>
    <w:qFormat/>
    <w:rsid w:val="00241086"/>
    <w:pPr>
      <w:widowControl w:val="0"/>
      <w:suppressAutoHyphens/>
      <w:autoSpaceDE w:val="0"/>
      <w:spacing w:after="0" w:line="240" w:lineRule="auto"/>
    </w:pPr>
    <w:rPr>
      <w:rFonts w:ascii="Corbel" w:eastAsia="Times New Roman" w:hAnsi="Corbel"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7F7B"/>
    <w:rPr>
      <w:color w:val="0000FF" w:themeColor="hyperlink"/>
      <w:u w:val="single"/>
    </w:rPr>
  </w:style>
  <w:style w:type="paragraph" w:styleId="a5">
    <w:name w:val="Balloon Text"/>
    <w:basedOn w:val="a"/>
    <w:link w:val="a6"/>
    <w:uiPriority w:val="99"/>
    <w:semiHidden/>
    <w:unhideWhenUsed/>
    <w:rsid w:val="001877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76A"/>
    <w:rPr>
      <w:rFonts w:ascii="Tahoma" w:hAnsi="Tahoma" w:cs="Tahoma"/>
      <w:sz w:val="16"/>
      <w:szCs w:val="16"/>
    </w:rPr>
  </w:style>
  <w:style w:type="paragraph" w:styleId="a7">
    <w:name w:val="No Spacing"/>
    <w:uiPriority w:val="1"/>
    <w:qFormat/>
    <w:rsid w:val="00241086"/>
    <w:pPr>
      <w:widowControl w:val="0"/>
      <w:suppressAutoHyphens/>
      <w:autoSpaceDE w:val="0"/>
      <w:spacing w:after="0" w:line="240" w:lineRule="auto"/>
    </w:pPr>
    <w:rPr>
      <w:rFonts w:ascii="Corbel" w:eastAsia="Times New Roman" w:hAnsi="Corbel"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tp.sberbank-ast.ru/Main/Notice/697/Requisit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Shakirova_AI\Desktop\&#1087;&#1088;&#1080;&#1084;&#1077;&#1088;\nikitina_ta@ugors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185D3-F741-4BE4-A5D6-8A11017C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6</Pages>
  <Words>2093</Words>
  <Characters>11934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Халилова Венера Ивановна</dc:creator>
  <cp:lastModifiedBy>Шакирова Анна Игоревна</cp:lastModifiedBy>
  <cp:revision>58</cp:revision>
  <cp:lastPrinted>2025-09-29T05:52:00Z</cp:lastPrinted>
  <dcterms:created xsi:type="dcterms:W3CDTF">2019-06-25T04:55:00Z</dcterms:created>
  <dcterms:modified xsi:type="dcterms:W3CDTF">2025-09-29T06:19:00Z</dcterms:modified>
</cp:coreProperties>
</file>